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800" w:rsidRDefault="008A1AD0">
      <w:pPr>
        <w:shd w:val="clear" w:color="auto" w:fill="FFFFFF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b/>
          <w:bCs/>
        </w:rPr>
        <w:t>Please also provide information below to determine eligibility of FRP for API part and upload into S10 with title FRP Requirements Checklist for API Part.</w:t>
      </w:r>
    </w:p>
    <w:p w:rsidR="00F44800" w:rsidRDefault="00F44800">
      <w:pPr>
        <w:shd w:val="clear" w:color="auto" w:fill="FFFFFF"/>
        <w:rPr>
          <w:color w:val="500050"/>
        </w:rPr>
      </w:pPr>
    </w:p>
    <w:tbl>
      <w:tblPr>
        <w:tblStyle w:val="a"/>
        <w:tblW w:w="9006" w:type="dxa"/>
        <w:tblLayout w:type="fixed"/>
        <w:tblLook w:val="0400" w:firstRow="0" w:lastRow="0" w:firstColumn="0" w:lastColumn="0" w:noHBand="0" w:noVBand="1"/>
      </w:tblPr>
      <w:tblGrid>
        <w:gridCol w:w="2204"/>
        <w:gridCol w:w="2338"/>
        <w:gridCol w:w="2275"/>
        <w:gridCol w:w="2189"/>
      </w:tblGrid>
      <w:tr w:rsidR="00F44800"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Information submitted to NPRA</w:t>
            </w:r>
          </w:p>
        </w:tc>
        <w:tc>
          <w:tcPr>
            <w:tcW w:w="2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Information per approved document submitted to SRA*</w:t>
            </w: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File name of assessment report** &amp; page number with the version number </w:t>
            </w:r>
          </w:p>
          <w:p w:rsidR="00F44800" w:rsidRDefault="00F4480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Comment of the sameness</w:t>
            </w:r>
          </w:p>
        </w:tc>
      </w:tr>
      <w:tr w:rsidR="00F44800">
        <w:tc>
          <w:tcPr>
            <w:tcW w:w="2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DMF/CEP version no. submitted to NPRA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Latest DMF/CEP version no. approved by SRA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24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E.g. Document 1.pdf/ Page 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t> </w:t>
            </w:r>
          </w:p>
        </w:tc>
      </w:tr>
      <w:tr w:rsidR="00F44800">
        <w:tc>
          <w:tcPr>
            <w:tcW w:w="2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API Specification version no. from API manufacturer 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API Specification version no. from API manufacturer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E.g. Document 2.pdf/ Page 10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t> </w:t>
            </w:r>
          </w:p>
        </w:tc>
      </w:tr>
      <w:tr w:rsidR="00F44800">
        <w:tc>
          <w:tcPr>
            <w:tcW w:w="2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API Specification version no. of API from finished product manufacturer </w:t>
            </w:r>
          </w:p>
        </w:tc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API Specification version no. of API from finished product manufacturer 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E.g. Document 3.pdf/ Page 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t> </w:t>
            </w:r>
          </w:p>
        </w:tc>
      </w:tr>
    </w:tbl>
    <w:p w:rsidR="00F44800" w:rsidRDefault="008A1AD0">
      <w:pPr>
        <w:shd w:val="clear" w:color="auto" w:fill="FFFFFF"/>
        <w:rPr>
          <w:color w:val="500050"/>
        </w:rPr>
      </w:pPr>
      <w:r>
        <w:rPr>
          <w:color w:val="500050"/>
        </w:rPr>
        <w:t> </w:t>
      </w:r>
    </w:p>
    <w:p w:rsidR="00F44800" w:rsidRDefault="008A1AD0">
      <w:pPr>
        <w:shd w:val="clear" w:color="auto" w:fill="FFFFFF"/>
        <w:rPr>
          <w:b/>
          <w:bCs/>
        </w:rPr>
      </w:pPr>
      <w:r>
        <w:rPr>
          <w:b/>
          <w:bCs/>
        </w:rPr>
        <w:t>Chronology of DMF or CEP Version Updates During SRA Assessment/ Post-approval Changes (Variation)</w:t>
      </w:r>
    </w:p>
    <w:tbl>
      <w:tblPr>
        <w:tblStyle w:val="a0"/>
        <w:tblW w:w="9006" w:type="dxa"/>
        <w:tblLayout w:type="fixed"/>
        <w:tblLook w:val="0400" w:firstRow="0" w:lastRow="0" w:firstColumn="0" w:lastColumn="0" w:noHBand="0" w:noVBand="1"/>
      </w:tblPr>
      <w:tblGrid>
        <w:gridCol w:w="3029"/>
        <w:gridCol w:w="3117"/>
        <w:gridCol w:w="2860"/>
      </w:tblGrid>
      <w:tr w:rsidR="00F44800"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2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File name of assessment report** </w:t>
            </w:r>
          </w:p>
        </w:tc>
      </w:tr>
      <w:tr w:rsidR="00F44800">
        <w:tc>
          <w:tcPr>
            <w:tcW w:w="30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E.g. Feb 2023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DMF Version No. 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 xml:space="preserve">Documents 1.pdf </w:t>
            </w:r>
          </w:p>
        </w:tc>
      </w:tr>
      <w:tr w:rsidR="00F44800">
        <w:tc>
          <w:tcPr>
            <w:tcW w:w="30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E.g. Aug 2024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DMF Version No. 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Documents 2.pdf</w:t>
            </w:r>
          </w:p>
        </w:tc>
      </w:tr>
      <w:tr w:rsidR="00F44800">
        <w:tc>
          <w:tcPr>
            <w:tcW w:w="30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E.g. March 2025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CEP 2025-01 Rev 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4800" w:rsidRDefault="008A1AD0">
            <w:pPr>
              <w:spacing w:after="0" w:line="240" w:lineRule="auto"/>
            </w:pPr>
            <w:r>
              <w:rPr>
                <w:i/>
                <w:iCs/>
              </w:rPr>
              <w:t>Documents 3.pdf</w:t>
            </w:r>
          </w:p>
        </w:tc>
      </w:tr>
    </w:tbl>
    <w:p w:rsidR="00F44800" w:rsidRDefault="00F448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:rsidR="00F44800" w:rsidRDefault="00F448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:rsidR="00F44800" w:rsidRPr="00DA00E9" w:rsidRDefault="007C579A">
      <w:pPr>
        <w:shd w:val="clear" w:color="auto" w:fill="FFFFFF"/>
        <w:spacing w:after="0" w:line="240" w:lineRule="auto"/>
        <w:rPr>
          <w:b/>
          <w:bCs/>
          <w:color w:val="222222"/>
        </w:rPr>
      </w:pPr>
      <w:r>
        <w:rPr>
          <w:b/>
          <w:bCs/>
          <w:color w:val="222222"/>
        </w:rPr>
        <w:t xml:space="preserve">DMF/ APIMF/ ASMF </w:t>
      </w:r>
      <w:r w:rsidR="008A1AD0">
        <w:rPr>
          <w:b/>
          <w:bCs/>
          <w:color w:val="222222"/>
        </w:rPr>
        <w:t>Assessment Report</w:t>
      </w:r>
      <w:r>
        <w:rPr>
          <w:b/>
          <w:bCs/>
          <w:color w:val="222222"/>
        </w:rPr>
        <w:t xml:space="preserve"> </w:t>
      </w:r>
      <w:r w:rsidRPr="007C579A">
        <w:rPr>
          <w:b/>
          <w:bCs/>
          <w:color w:val="222222"/>
          <w:vertAlign w:val="superscript"/>
        </w:rPr>
        <w:t>#</w:t>
      </w:r>
      <w:r w:rsidR="00DA00E9">
        <w:rPr>
          <w:b/>
          <w:bCs/>
          <w:color w:val="222222"/>
          <w:vertAlign w:val="superscript"/>
        </w:rPr>
        <w:t xml:space="preserve"> </w:t>
      </w:r>
      <w:r w:rsidR="00DA00E9" w:rsidRPr="00DA00E9">
        <w:rPr>
          <w:b/>
          <w:bCs/>
          <w:color w:val="222222"/>
        </w:rPr>
        <w:t>(Please tick)</w:t>
      </w:r>
    </w:p>
    <w:p w:rsidR="007C579A" w:rsidRDefault="007C579A" w:rsidP="002F45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22222"/>
        </w:rPr>
      </w:pPr>
      <w:r w:rsidRPr="007C579A">
        <w:rPr>
          <w:color w:val="222222"/>
        </w:rPr>
        <w:t>DMF Assessment Report</w:t>
      </w:r>
      <w:r>
        <w:rPr>
          <w:color w:val="222222"/>
        </w:rPr>
        <w:t xml:space="preserve"> (Applicant Part): </w:t>
      </w:r>
      <w:r w:rsidR="00DA00E9">
        <w:rPr>
          <w:color w:val="222222"/>
        </w:rPr>
        <w:t>U</w:t>
      </w:r>
      <w:r>
        <w:rPr>
          <w:color w:val="222222"/>
        </w:rPr>
        <w:t xml:space="preserve">pload </w:t>
      </w:r>
      <w:r>
        <w:rPr>
          <w:color w:val="222222"/>
        </w:rPr>
        <w:t>under section E14 of QUEST system.</w:t>
      </w:r>
    </w:p>
    <w:p w:rsidR="00DA00E9" w:rsidRPr="00DA00E9" w:rsidRDefault="007C579A" w:rsidP="00DA00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22222"/>
        </w:rPr>
      </w:pPr>
      <w:r w:rsidRPr="007C579A">
        <w:rPr>
          <w:color w:val="222222"/>
        </w:rPr>
        <w:t>DMF Assessment Report</w:t>
      </w:r>
      <w:r>
        <w:rPr>
          <w:color w:val="222222"/>
        </w:rPr>
        <w:t xml:space="preserve"> (</w:t>
      </w:r>
      <w:r>
        <w:rPr>
          <w:color w:val="222222"/>
        </w:rPr>
        <w:t>Restricted</w:t>
      </w:r>
      <w:r>
        <w:rPr>
          <w:color w:val="222222"/>
        </w:rPr>
        <w:t xml:space="preserve"> Part)</w:t>
      </w:r>
      <w:r>
        <w:rPr>
          <w:color w:val="222222"/>
        </w:rPr>
        <w:t xml:space="preserve">: </w:t>
      </w:r>
      <w:r w:rsidR="008A1AD0">
        <w:rPr>
          <w:color w:val="222222"/>
        </w:rPr>
        <w:t>API manufacturer to email to</w:t>
      </w:r>
      <w:r>
        <w:rPr>
          <w:color w:val="222222"/>
        </w:rPr>
        <w:t xml:space="preserve"> the</w:t>
      </w:r>
      <w:r w:rsidRPr="007C579A">
        <w:rPr>
          <w:color w:val="222222"/>
        </w:rPr>
        <w:t xml:space="preserve"> </w:t>
      </w:r>
      <w:r w:rsidRPr="007C579A">
        <w:rPr>
          <w:color w:val="222222"/>
        </w:rPr>
        <w:t>DMF Assessment Report</w:t>
      </w:r>
      <w:r>
        <w:rPr>
          <w:color w:val="222222"/>
        </w:rPr>
        <w:t xml:space="preserve"> together with the query response document </w:t>
      </w:r>
      <w:r w:rsidR="008A1AD0">
        <w:rPr>
          <w:color w:val="222222"/>
        </w:rPr>
        <w:t xml:space="preserve"> </w:t>
      </w:r>
      <w:hyperlink r:id="rId6">
        <w:r w:rsidR="008A1AD0">
          <w:rPr>
            <w:color w:val="1155CC"/>
            <w:u w:val="single"/>
          </w:rPr>
          <w:t>apiscreening@npra.gov.my</w:t>
        </w:r>
      </w:hyperlink>
      <w:r>
        <w:rPr>
          <w:color w:val="1155CC"/>
          <w:u w:val="single"/>
        </w:rPr>
        <w:t>.</w:t>
      </w:r>
    </w:p>
    <w:p w:rsidR="007C579A" w:rsidRDefault="007C579A" w:rsidP="007C57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22222"/>
        </w:rPr>
      </w:pPr>
    </w:p>
    <w:p w:rsidR="00F44800" w:rsidRDefault="008A1AD0" w:rsidP="007C57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22222"/>
        </w:rPr>
      </w:pPr>
      <w:r>
        <w:rPr>
          <w:color w:val="222222"/>
        </w:rPr>
        <w:t xml:space="preserve">Please note that to be eligible for FRP evaluation, the DMF version submitted to NPRA by the API manufacturer shall be the same as those stated on the </w:t>
      </w:r>
      <w:r w:rsidR="00DA00E9">
        <w:rPr>
          <w:color w:val="222222"/>
        </w:rPr>
        <w:t xml:space="preserve">DMF </w:t>
      </w:r>
      <w:r w:rsidRPr="002F459F">
        <w:rPr>
          <w:i/>
          <w:color w:val="222222"/>
        </w:rPr>
        <w:t xml:space="preserve">assessment report </w:t>
      </w:r>
      <w:r w:rsidR="002F459F">
        <w:rPr>
          <w:color w:val="222222"/>
        </w:rPr>
        <w:t>issued</w:t>
      </w:r>
      <w:r>
        <w:rPr>
          <w:color w:val="222222"/>
        </w:rPr>
        <w:t xml:space="preserve"> by SRA. </w:t>
      </w:r>
    </w:p>
    <w:p w:rsidR="007C579A" w:rsidRDefault="007C579A" w:rsidP="007C57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22222"/>
        </w:rPr>
      </w:pPr>
    </w:p>
    <w:p w:rsidR="007C579A" w:rsidRDefault="007C579A" w:rsidP="007C579A">
      <w:pPr>
        <w:shd w:val="clear" w:color="auto" w:fill="FFFFFF"/>
        <w:spacing w:after="0" w:line="240" w:lineRule="auto"/>
        <w:rPr>
          <w:i/>
          <w:iCs/>
          <w:u w:val="single"/>
        </w:rPr>
      </w:pPr>
      <w:bookmarkStart w:id="0" w:name="_GoBack"/>
      <w:bookmarkEnd w:id="0"/>
    </w:p>
    <w:p w:rsidR="007C579A" w:rsidRDefault="007C579A" w:rsidP="007C579A">
      <w:pPr>
        <w:shd w:val="clear" w:color="auto" w:fill="FFFFFF"/>
        <w:spacing w:after="0" w:line="240" w:lineRule="auto"/>
        <w:rPr>
          <w:i/>
          <w:iCs/>
          <w:u w:val="single"/>
        </w:rPr>
      </w:pPr>
      <w:r>
        <w:rPr>
          <w:i/>
          <w:iCs/>
          <w:u w:val="single"/>
        </w:rPr>
        <w:t xml:space="preserve">Footnote: </w:t>
      </w:r>
    </w:p>
    <w:p w:rsidR="007C579A" w:rsidRDefault="007C579A" w:rsidP="00A2411A">
      <w:pPr>
        <w:shd w:val="clear" w:color="auto" w:fill="FFFFFF"/>
        <w:spacing w:after="0" w:line="240" w:lineRule="auto"/>
        <w:jc w:val="both"/>
        <w:rPr>
          <w:i/>
          <w:iCs/>
        </w:rPr>
      </w:pPr>
      <w:r>
        <w:rPr>
          <w:i/>
          <w:iCs/>
        </w:rPr>
        <w:t>* SRA refers to Stringent Regulatory Authority (e.g. EMA, UKMHRA, Health Canada, TGA, etc)</w:t>
      </w:r>
    </w:p>
    <w:p w:rsidR="00A2411A" w:rsidRDefault="00A2411A" w:rsidP="00A2411A">
      <w:pPr>
        <w:shd w:val="clear" w:color="auto" w:fill="FFFFFF"/>
        <w:spacing w:after="0" w:line="240" w:lineRule="auto"/>
        <w:jc w:val="both"/>
        <w:rPr>
          <w:i/>
          <w:iCs/>
        </w:rPr>
      </w:pPr>
    </w:p>
    <w:p w:rsidR="007C579A" w:rsidRDefault="007C579A" w:rsidP="00A2411A">
      <w:pPr>
        <w:shd w:val="clear" w:color="auto" w:fill="FFFFFF"/>
        <w:spacing w:after="0" w:line="240" w:lineRule="auto"/>
        <w:jc w:val="both"/>
        <w:rPr>
          <w:i/>
          <w:iCs/>
        </w:rPr>
      </w:pPr>
      <w:r>
        <w:rPr>
          <w:i/>
          <w:iCs/>
        </w:rPr>
        <w:t>** File name refers to the specific assessment report or post-approval changes (variation) of PDF uploaded in E14. This document should contain the relevant DMF/CEP version number and/or specification version number, which must be clearly highlighted for easy reference.</w:t>
      </w:r>
    </w:p>
    <w:p w:rsidR="00A2411A" w:rsidRDefault="00A2411A" w:rsidP="00A2411A">
      <w:pPr>
        <w:shd w:val="clear" w:color="auto" w:fill="FFFFFF"/>
        <w:spacing w:after="0" w:line="240" w:lineRule="auto"/>
        <w:jc w:val="both"/>
      </w:pPr>
    </w:p>
    <w:p w:rsidR="007C579A" w:rsidRDefault="007C579A" w:rsidP="00A241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color w:val="222222"/>
        </w:rPr>
      </w:pPr>
      <w:r w:rsidRPr="007C579A">
        <w:rPr>
          <w:color w:val="222222"/>
          <w:vertAlign w:val="superscript"/>
        </w:rPr>
        <w:t>#</w:t>
      </w:r>
      <w:r>
        <w:rPr>
          <w:color w:val="222222"/>
        </w:rPr>
        <w:t xml:space="preserve"> </w:t>
      </w:r>
      <w:r w:rsidRPr="007C579A">
        <w:rPr>
          <w:i/>
          <w:color w:val="222222"/>
        </w:rPr>
        <w:t>The DMF/</w:t>
      </w:r>
      <w:r w:rsidR="00A2411A">
        <w:rPr>
          <w:i/>
          <w:color w:val="222222"/>
        </w:rPr>
        <w:t>APIMF/</w:t>
      </w:r>
      <w:r w:rsidRPr="007C579A">
        <w:rPr>
          <w:i/>
          <w:color w:val="222222"/>
        </w:rPr>
        <w:t xml:space="preserve">ASMF Assessment Report is the complete, unredacted scientific evaluation authored directly by the reference </w:t>
      </w:r>
      <w:r w:rsidR="00A2411A">
        <w:rPr>
          <w:i/>
          <w:color w:val="222222"/>
        </w:rPr>
        <w:t>r</w:t>
      </w:r>
      <w:r w:rsidRPr="007C579A">
        <w:rPr>
          <w:i/>
          <w:color w:val="222222"/>
        </w:rPr>
        <w:t xml:space="preserve">egulatory </w:t>
      </w:r>
      <w:r w:rsidR="00A2411A">
        <w:rPr>
          <w:i/>
          <w:color w:val="222222"/>
        </w:rPr>
        <w:t>a</w:t>
      </w:r>
      <w:r w:rsidRPr="007C579A">
        <w:rPr>
          <w:i/>
          <w:color w:val="222222"/>
        </w:rPr>
        <w:t xml:space="preserve">uthority that assesses both the </w:t>
      </w:r>
      <w:r w:rsidR="00A2411A">
        <w:rPr>
          <w:i/>
          <w:color w:val="222222"/>
        </w:rPr>
        <w:t>Applicant</w:t>
      </w:r>
      <w:r w:rsidRPr="007C579A">
        <w:rPr>
          <w:i/>
          <w:color w:val="222222"/>
        </w:rPr>
        <w:t xml:space="preserve"> and Restricted parts of the </w:t>
      </w:r>
      <w:r w:rsidR="00A2411A">
        <w:rPr>
          <w:i/>
          <w:color w:val="222222"/>
        </w:rPr>
        <w:t>DMF/APIMF/ASMF</w:t>
      </w:r>
      <w:r w:rsidRPr="007C579A">
        <w:rPr>
          <w:i/>
          <w:color w:val="222222"/>
        </w:rPr>
        <w:t xml:space="preserve">. </w:t>
      </w:r>
      <w:r w:rsidR="00A2411A">
        <w:rPr>
          <w:i/>
          <w:color w:val="222222"/>
        </w:rPr>
        <w:t>T</w:t>
      </w:r>
      <w:r w:rsidRPr="007C579A">
        <w:rPr>
          <w:i/>
          <w:color w:val="222222"/>
        </w:rPr>
        <w:t>his must be the agency's internal review document—it is strictly not the finished product evaluation, a redacted public summary</w:t>
      </w:r>
      <w:r w:rsidR="00A2411A">
        <w:rPr>
          <w:i/>
          <w:color w:val="222222"/>
        </w:rPr>
        <w:t xml:space="preserve"> report</w:t>
      </w:r>
      <w:r w:rsidRPr="007C579A">
        <w:rPr>
          <w:i/>
          <w:color w:val="222222"/>
        </w:rPr>
        <w:t xml:space="preserve"> (</w:t>
      </w:r>
      <w:r w:rsidR="00A2411A">
        <w:rPr>
          <w:i/>
          <w:color w:val="222222"/>
        </w:rPr>
        <w:t>e.g.</w:t>
      </w:r>
      <w:r w:rsidRPr="007C579A">
        <w:rPr>
          <w:i/>
          <w:color w:val="222222"/>
        </w:rPr>
        <w:t xml:space="preserve"> </w:t>
      </w:r>
      <w:proofErr w:type="spellStart"/>
      <w:r w:rsidRPr="007C579A">
        <w:rPr>
          <w:i/>
          <w:color w:val="222222"/>
        </w:rPr>
        <w:t>EPAR),</w:t>
      </w:r>
      <w:proofErr w:type="spellEnd"/>
      <w:r w:rsidRPr="007C579A">
        <w:rPr>
          <w:i/>
          <w:color w:val="222222"/>
        </w:rPr>
        <w:t xml:space="preserve"> standalone Q&amp;A correspondences, or the manufacturer's submitted DMF dossier itself.</w:t>
      </w:r>
      <w:r>
        <w:rPr>
          <w:i/>
          <w:color w:val="222222"/>
        </w:rPr>
        <w:t xml:space="preserve"> </w:t>
      </w:r>
    </w:p>
    <w:sectPr w:rsidR="007C579A" w:rsidSect="00DA00E9">
      <w:pgSz w:w="11906" w:h="16838"/>
      <w:pgMar w:top="900" w:right="1440" w:bottom="99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790C415-0DDE-486B-811F-2B85199BC7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4FA8714-C365-4108-825A-96817EF7647F}"/>
    <w:embedBold r:id="rId3" w:fontKey="{EE78071D-53E6-403A-8CEE-4B4963C37038}"/>
    <w:embedItalic r:id="rId4" w:fontKey="{6AF169C3-641A-4B9F-8027-F0A829CE39A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9C4110D-4B66-4935-A112-A5714612F8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556B4D0-AE83-4093-9ABB-871F4804953C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22662"/>
    <w:multiLevelType w:val="multilevel"/>
    <w:tmpl w:val="C59ED6CC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00"/>
    <w:rsid w:val="002F459F"/>
    <w:rsid w:val="007C579A"/>
    <w:rsid w:val="008A1AD0"/>
    <w:rsid w:val="00A2411A"/>
    <w:rsid w:val="00DA00E9"/>
    <w:rsid w:val="00F4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2F081"/>
  <w15:docId w15:val="{6868043C-4EE2-4D3A-988B-7CA23FC9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C47FAB"/>
    <w:rPr>
      <w:color w:val="0000FF"/>
      <w:u w:val="single"/>
    </w:rPr>
  </w:style>
  <w:style w:type="character" w:customStyle="1" w:styleId="il">
    <w:name w:val="il"/>
    <w:basedOn w:val="DefaultParagraphFont"/>
    <w:rsid w:val="007F15ED"/>
  </w:style>
  <w:style w:type="paragraph" w:styleId="ListParagraph">
    <w:name w:val="List Paragraph"/>
    <w:basedOn w:val="Normal"/>
    <w:uiPriority w:val="34"/>
    <w:qFormat/>
    <w:rsid w:val="00CF13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F13FA"/>
    <w:rPr>
      <w:b/>
      <w:bCs/>
    </w:rPr>
  </w:style>
  <w:style w:type="character" w:styleId="Emphasis">
    <w:name w:val="Emphasis"/>
    <w:basedOn w:val="DefaultParagraphFont"/>
    <w:uiPriority w:val="20"/>
    <w:qFormat/>
    <w:rsid w:val="00CF13FA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piscreening@npra.gov.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3Wpv5KmtxA9XvW8B140QuYooA==">CgMxLjA4AHIhMUxJVmIzZ2hLbDBXNkVPb3NYYkRjM2xyamdBSmxDcF8y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Tang Tien Yew</dc:creator>
  <cp:lastModifiedBy>Pharm Mee Ngoh</cp:lastModifiedBy>
  <cp:revision>2</cp:revision>
  <dcterms:created xsi:type="dcterms:W3CDTF">2026-08-11T06:12:00Z</dcterms:created>
  <dcterms:modified xsi:type="dcterms:W3CDTF">2026-08-11T06:12:00Z</dcterms:modified>
</cp:coreProperties>
</file>