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DCB67" w14:textId="77777777" w:rsidR="002D2FE1" w:rsidRDefault="00000000">
      <w:pPr>
        <w:pStyle w:val="Heading2"/>
        <w:tabs>
          <w:tab w:val="left" w:pos="1125"/>
        </w:tabs>
        <w:spacing w:before="73"/>
      </w:pPr>
      <w:bookmarkStart w:id="0" w:name="_heading=h.vij4usd2hvp9" w:colFirst="0" w:colLast="0"/>
      <w:bookmarkEnd w:id="0"/>
      <w:r>
        <w:t>Dossier Checklist for Regulatory Reliance Review (RRR)</w:t>
      </w:r>
    </w:p>
    <w:p w14:paraId="0B70D1F0" w14:textId="77777777" w:rsidR="002D2FE1" w:rsidRDefault="00000000">
      <w:pPr>
        <w:jc w:val="both"/>
      </w:pPr>
      <w:r>
        <w:t xml:space="preserve">Please provide simplified pharmaceutical data according to the table listing below. </w:t>
      </w:r>
    </w:p>
    <w:p w14:paraId="02329B6A" w14:textId="77777777" w:rsidR="002D2FE1" w:rsidRDefault="00000000">
      <w:pPr>
        <w:jc w:val="both"/>
      </w:pPr>
      <w:r>
        <w:t>Please indicate the similarity(</w:t>
      </w:r>
      <w:proofErr w:type="spellStart"/>
      <w:r>
        <w:t>ies</w:t>
      </w:r>
      <w:proofErr w:type="spellEnd"/>
      <w:r>
        <w:t>)/difference(s) between the data approved by the Reference Agency/Country and the data submitted to NPRA, if any.</w:t>
      </w:r>
    </w:p>
    <w:p w14:paraId="6A80DFF6" w14:textId="77777777" w:rsidR="002D2FE1" w:rsidRDefault="002D2FE1"/>
    <w:p w14:paraId="6D1CD1E2" w14:textId="77777777" w:rsidR="002D2F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284" w:hanging="284"/>
        <w:rPr>
          <w:color w:val="000000"/>
        </w:rPr>
      </w:pPr>
      <w:r>
        <w:rPr>
          <w:color w:val="000000"/>
        </w:rPr>
        <w:t>Product details</w:t>
      </w:r>
    </w:p>
    <w:tbl>
      <w:tblPr>
        <w:tblStyle w:val="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4508"/>
      </w:tblGrid>
      <w:tr w:rsidR="002D2FE1" w14:paraId="2E2817B6" w14:textId="77777777">
        <w:tc>
          <w:tcPr>
            <w:tcW w:w="4508" w:type="dxa"/>
          </w:tcPr>
          <w:p w14:paraId="05ACC311" w14:textId="77777777" w:rsidR="002D2FE1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Investigational Product Name</w:t>
            </w:r>
          </w:p>
          <w:p w14:paraId="4FC40F4F" w14:textId="77777777" w:rsidR="002D2FE1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(active Ingredient name, strength, pharmaceutical form)</w:t>
            </w:r>
          </w:p>
        </w:tc>
        <w:tc>
          <w:tcPr>
            <w:tcW w:w="4508" w:type="dxa"/>
          </w:tcPr>
          <w:p w14:paraId="2F8C2304" w14:textId="77777777" w:rsidR="002D2FE1" w:rsidRDefault="002D2FE1"/>
        </w:tc>
      </w:tr>
      <w:tr w:rsidR="002D2FE1" w14:paraId="4BE3F4C7" w14:textId="77777777">
        <w:tc>
          <w:tcPr>
            <w:tcW w:w="4508" w:type="dxa"/>
          </w:tcPr>
          <w:p w14:paraId="532270FD" w14:textId="77777777" w:rsidR="002D2FE1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CTIL/CTX Holder</w:t>
            </w:r>
          </w:p>
        </w:tc>
        <w:tc>
          <w:tcPr>
            <w:tcW w:w="4508" w:type="dxa"/>
          </w:tcPr>
          <w:p w14:paraId="6B558BE0" w14:textId="77777777" w:rsidR="002D2FE1" w:rsidRDefault="002D2FE1"/>
        </w:tc>
      </w:tr>
      <w:tr w:rsidR="002D2FE1" w14:paraId="50F8F344" w14:textId="77777777">
        <w:tc>
          <w:tcPr>
            <w:tcW w:w="4508" w:type="dxa"/>
          </w:tcPr>
          <w:p w14:paraId="03325F6C" w14:textId="77777777" w:rsidR="002D2FE1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Date of Application to NPRA</w:t>
            </w:r>
          </w:p>
        </w:tc>
        <w:tc>
          <w:tcPr>
            <w:tcW w:w="4508" w:type="dxa"/>
          </w:tcPr>
          <w:p w14:paraId="3E835FA4" w14:textId="77777777" w:rsidR="002D2FE1" w:rsidRDefault="002D2FE1"/>
        </w:tc>
      </w:tr>
    </w:tbl>
    <w:p w14:paraId="79995CA1" w14:textId="77777777" w:rsidR="002D2FE1" w:rsidRDefault="002D2FE1"/>
    <w:p w14:paraId="0B838008" w14:textId="77777777" w:rsidR="002D2F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284" w:hanging="284"/>
        <w:rPr>
          <w:color w:val="000000"/>
        </w:rPr>
      </w:pPr>
      <w:r>
        <w:rPr>
          <w:color w:val="000000"/>
        </w:rPr>
        <w:t xml:space="preserve">Similarity of pharmaceutical data </w:t>
      </w:r>
    </w:p>
    <w:p w14:paraId="4ED369FA" w14:textId="0E427039" w:rsidR="002D2FE1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20"/>
      </w:pPr>
      <w:r>
        <w:t>IMPD submitted to NPRA (Title, version &amp; date)</w:t>
      </w:r>
      <w:r w:rsidR="004B1C31">
        <w:tab/>
      </w:r>
      <w:r>
        <w:t>: ________________</w:t>
      </w:r>
    </w:p>
    <w:p w14:paraId="1F958911" w14:textId="664ADE85" w:rsidR="002D2FE1" w:rsidRDefault="00000000">
      <w:pPr>
        <w:spacing w:after="160" w:line="259" w:lineRule="auto"/>
        <w:ind w:left="720"/>
      </w:pPr>
      <w:r>
        <w:t>IMPD submitted to PMDA (Title, version &amp; date)</w:t>
      </w:r>
      <w:r w:rsidR="004B1C31">
        <w:tab/>
      </w:r>
      <w:r>
        <w:t>: ________________</w:t>
      </w:r>
    </w:p>
    <w:p w14:paraId="46B82492" w14:textId="77777777" w:rsidR="002D2FE1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20"/>
      </w:pPr>
      <w:r>
        <w:t>Is the version &amp; date of IMPD same as the one submitted to PMDA? Yes/No</w:t>
      </w:r>
    </w:p>
    <w:p w14:paraId="215FD540" w14:textId="77777777" w:rsidR="002D2FE1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20"/>
        <w:jc w:val="both"/>
      </w:pPr>
      <w:r>
        <w:t>If no, please fill in the table below</w:t>
      </w:r>
    </w:p>
    <w:tbl>
      <w:tblPr>
        <w:tblStyle w:val="a0"/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0"/>
        <w:gridCol w:w="2145"/>
        <w:gridCol w:w="1703"/>
        <w:gridCol w:w="1507"/>
      </w:tblGrid>
      <w:tr w:rsidR="002D2FE1" w14:paraId="436AC249" w14:textId="77777777" w:rsidTr="004B1C31">
        <w:tc>
          <w:tcPr>
            <w:tcW w:w="3660" w:type="dxa"/>
            <w:vAlign w:val="center"/>
          </w:tcPr>
          <w:p w14:paraId="7484B46A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Item</w:t>
            </w:r>
          </w:p>
        </w:tc>
        <w:tc>
          <w:tcPr>
            <w:tcW w:w="2145" w:type="dxa"/>
            <w:vAlign w:val="center"/>
          </w:tcPr>
          <w:p w14:paraId="220A413E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approved by the Reference Agency/Country</w:t>
            </w:r>
          </w:p>
        </w:tc>
        <w:tc>
          <w:tcPr>
            <w:tcW w:w="1703" w:type="dxa"/>
            <w:vAlign w:val="center"/>
          </w:tcPr>
          <w:p w14:paraId="7E75AF60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submitted to NPRA</w:t>
            </w:r>
          </w:p>
        </w:tc>
        <w:tc>
          <w:tcPr>
            <w:tcW w:w="1507" w:type="dxa"/>
            <w:vAlign w:val="center"/>
          </w:tcPr>
          <w:p w14:paraId="03D5FD80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Comments</w:t>
            </w:r>
          </w:p>
        </w:tc>
      </w:tr>
      <w:tr w:rsidR="002D2FE1" w14:paraId="772681D8" w14:textId="77777777">
        <w:tc>
          <w:tcPr>
            <w:tcW w:w="9015" w:type="dxa"/>
            <w:gridSpan w:val="4"/>
          </w:tcPr>
          <w:p w14:paraId="71AC397E" w14:textId="77777777" w:rsidR="002D2FE1" w:rsidRDefault="00000000">
            <w:pPr>
              <w:spacing w:line="360" w:lineRule="auto"/>
            </w:pPr>
            <w:r>
              <w:rPr>
                <w:b/>
                <w:bCs/>
              </w:rPr>
              <w:t>Active Pharmaceutical Ingredient (API)/ Drug Substance</w:t>
            </w:r>
          </w:p>
        </w:tc>
      </w:tr>
      <w:tr w:rsidR="002D2FE1" w14:paraId="6428C667" w14:textId="77777777" w:rsidTr="004B1C31">
        <w:tc>
          <w:tcPr>
            <w:tcW w:w="3660" w:type="dxa"/>
          </w:tcPr>
          <w:p w14:paraId="1B502B0A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Name of API/ Drug Substance</w:t>
            </w:r>
          </w:p>
        </w:tc>
        <w:tc>
          <w:tcPr>
            <w:tcW w:w="2145" w:type="dxa"/>
          </w:tcPr>
          <w:p w14:paraId="6D8FE3F0" w14:textId="77777777" w:rsidR="002D2FE1" w:rsidRDefault="002D2FE1"/>
        </w:tc>
        <w:tc>
          <w:tcPr>
            <w:tcW w:w="1703" w:type="dxa"/>
          </w:tcPr>
          <w:p w14:paraId="44286F10" w14:textId="77777777" w:rsidR="002D2FE1" w:rsidRDefault="002D2FE1"/>
        </w:tc>
        <w:tc>
          <w:tcPr>
            <w:tcW w:w="1507" w:type="dxa"/>
          </w:tcPr>
          <w:p w14:paraId="5E39A2D6" w14:textId="77777777" w:rsidR="002D2FE1" w:rsidRDefault="002D2FE1"/>
        </w:tc>
      </w:tr>
      <w:tr w:rsidR="002D2FE1" w14:paraId="40A4A57F" w14:textId="77777777" w:rsidTr="004B1C31">
        <w:tc>
          <w:tcPr>
            <w:tcW w:w="3660" w:type="dxa"/>
          </w:tcPr>
          <w:p w14:paraId="0B505562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Structural Formula</w:t>
            </w:r>
          </w:p>
        </w:tc>
        <w:tc>
          <w:tcPr>
            <w:tcW w:w="2145" w:type="dxa"/>
          </w:tcPr>
          <w:p w14:paraId="23E83CA9" w14:textId="77777777" w:rsidR="002D2FE1" w:rsidRDefault="002D2FE1"/>
          <w:p w14:paraId="1F6BF1BE" w14:textId="77777777" w:rsidR="002D2FE1" w:rsidRDefault="002D2FE1"/>
        </w:tc>
        <w:tc>
          <w:tcPr>
            <w:tcW w:w="1703" w:type="dxa"/>
          </w:tcPr>
          <w:p w14:paraId="0B25D168" w14:textId="77777777" w:rsidR="002D2FE1" w:rsidRDefault="002D2FE1"/>
        </w:tc>
        <w:tc>
          <w:tcPr>
            <w:tcW w:w="1507" w:type="dxa"/>
          </w:tcPr>
          <w:p w14:paraId="44DF2BEB" w14:textId="77777777" w:rsidR="002D2FE1" w:rsidRDefault="002D2FE1"/>
        </w:tc>
      </w:tr>
      <w:tr w:rsidR="002D2FE1" w14:paraId="6F20C0C9" w14:textId="77777777" w:rsidTr="004B1C31">
        <w:tc>
          <w:tcPr>
            <w:tcW w:w="3660" w:type="dxa"/>
          </w:tcPr>
          <w:p w14:paraId="076DCBC9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Manufacturer</w:t>
            </w:r>
          </w:p>
          <w:p w14:paraId="1A2F9EE9" w14:textId="77777777" w:rsidR="002D2FE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"/>
                <w:tab w:val="left" w:pos="469"/>
              </w:tabs>
              <w:spacing w:line="360" w:lineRule="auto"/>
              <w:ind w:right="159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Manufacturer(s)/ Site of Manufacture</w:t>
            </w:r>
          </w:p>
          <w:p w14:paraId="2FF00FA9" w14:textId="77777777" w:rsidR="002D2FE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469"/>
              </w:tabs>
              <w:spacing w:line="360" w:lineRule="auto"/>
              <w:ind w:right="280"/>
              <w:rPr>
                <w:color w:val="000000"/>
              </w:rPr>
            </w:pPr>
            <w:r>
              <w:rPr>
                <w:color w:val="000000"/>
              </w:rPr>
              <w:t>Description of manufacturing process &amp; process controls</w:t>
            </w:r>
          </w:p>
          <w:p w14:paraId="27959705" w14:textId="77777777" w:rsidR="002D2FE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469"/>
              </w:tabs>
              <w:spacing w:line="360" w:lineRule="auto"/>
              <w:ind w:right="992"/>
              <w:rPr>
                <w:color w:val="000000"/>
              </w:rPr>
            </w:pPr>
            <w:r>
              <w:rPr>
                <w:color w:val="000000"/>
              </w:rPr>
              <w:t>Controls of materials</w:t>
            </w:r>
          </w:p>
          <w:p w14:paraId="30CF5F61" w14:textId="77777777" w:rsidR="002D2FE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244"/>
              <w:rPr>
                <w:color w:val="000000"/>
              </w:rPr>
            </w:pPr>
            <w:r>
              <w:rPr>
                <w:color w:val="000000"/>
              </w:rPr>
              <w:t>Controls of critical steps and intermediates</w:t>
            </w:r>
          </w:p>
          <w:p w14:paraId="1E8AC76F" w14:textId="77777777" w:rsidR="002D2FE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170"/>
              <w:rPr>
                <w:color w:val="000000"/>
              </w:rPr>
            </w:pPr>
            <w:r>
              <w:rPr>
                <w:color w:val="000000"/>
              </w:rPr>
              <w:t>Process Validation and/or evaluation</w:t>
            </w:r>
          </w:p>
          <w:p w14:paraId="4D11B3D5" w14:textId="77777777" w:rsidR="002D2FE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469"/>
              </w:tabs>
              <w:spacing w:line="360" w:lineRule="auto"/>
              <w:ind w:right="992"/>
              <w:rPr>
                <w:color w:val="000000"/>
              </w:rPr>
            </w:pPr>
            <w:r>
              <w:rPr>
                <w:color w:val="000000"/>
              </w:rPr>
              <w:t>Manufacturing process development</w:t>
            </w:r>
          </w:p>
        </w:tc>
        <w:tc>
          <w:tcPr>
            <w:tcW w:w="2145" w:type="dxa"/>
          </w:tcPr>
          <w:p w14:paraId="1F87C02F" w14:textId="77777777" w:rsidR="002D2FE1" w:rsidRDefault="002D2FE1"/>
          <w:p w14:paraId="1CE2B5DA" w14:textId="77777777" w:rsidR="00867693" w:rsidRDefault="00867693"/>
          <w:p w14:paraId="4E81C34E" w14:textId="77777777" w:rsidR="00867693" w:rsidRDefault="00867693"/>
          <w:p w14:paraId="03EB7D30" w14:textId="77777777" w:rsidR="00867693" w:rsidRDefault="00867693"/>
          <w:p w14:paraId="3B2CC94C" w14:textId="01248A2E" w:rsidR="00867693" w:rsidRPr="00867693" w:rsidRDefault="00867693"/>
        </w:tc>
        <w:tc>
          <w:tcPr>
            <w:tcW w:w="1703" w:type="dxa"/>
          </w:tcPr>
          <w:p w14:paraId="4033370F" w14:textId="77777777" w:rsidR="002D2FE1" w:rsidRDefault="002D2FE1"/>
        </w:tc>
        <w:tc>
          <w:tcPr>
            <w:tcW w:w="1507" w:type="dxa"/>
          </w:tcPr>
          <w:p w14:paraId="07D41B1C" w14:textId="77777777" w:rsidR="002D2FE1" w:rsidRDefault="002D2FE1"/>
        </w:tc>
      </w:tr>
      <w:tr w:rsidR="002D2FE1" w14:paraId="3C87F313" w14:textId="77777777" w:rsidTr="004B1C31">
        <w:tc>
          <w:tcPr>
            <w:tcW w:w="3660" w:type="dxa"/>
          </w:tcPr>
          <w:p w14:paraId="5690C106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Characterization</w:t>
            </w:r>
          </w:p>
        </w:tc>
        <w:tc>
          <w:tcPr>
            <w:tcW w:w="2145" w:type="dxa"/>
          </w:tcPr>
          <w:p w14:paraId="0A49F380" w14:textId="77777777" w:rsidR="002D2FE1" w:rsidRDefault="002D2FE1"/>
          <w:p w14:paraId="520F33B1" w14:textId="77777777" w:rsidR="002D2FE1" w:rsidRDefault="002D2FE1"/>
          <w:p w14:paraId="2C3EDE00" w14:textId="77777777" w:rsidR="002D2FE1" w:rsidRDefault="002D2FE1"/>
        </w:tc>
        <w:tc>
          <w:tcPr>
            <w:tcW w:w="1703" w:type="dxa"/>
          </w:tcPr>
          <w:p w14:paraId="02D77188" w14:textId="77777777" w:rsidR="002D2FE1" w:rsidRDefault="002D2FE1"/>
          <w:p w14:paraId="1E2B257B" w14:textId="77777777" w:rsidR="002D2FE1" w:rsidRDefault="002D2FE1"/>
        </w:tc>
        <w:tc>
          <w:tcPr>
            <w:tcW w:w="1507" w:type="dxa"/>
          </w:tcPr>
          <w:p w14:paraId="7849A691" w14:textId="77777777" w:rsidR="002D2FE1" w:rsidRDefault="002D2FE1"/>
        </w:tc>
      </w:tr>
      <w:tr w:rsidR="002D2FE1" w14:paraId="2B843B67" w14:textId="77777777" w:rsidTr="004B1C31">
        <w:tc>
          <w:tcPr>
            <w:tcW w:w="3660" w:type="dxa"/>
          </w:tcPr>
          <w:p w14:paraId="4684F70B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8"/>
                <w:tab w:val="left" w:pos="1907"/>
              </w:tabs>
              <w:spacing w:line="360" w:lineRule="auto"/>
              <w:ind w:right="10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Control</w:t>
            </w:r>
            <w:r>
              <w:rPr>
                <w:b/>
                <w:bCs/>
                <w:color w:val="000000"/>
              </w:rPr>
              <w:tab/>
              <w:t>of</w:t>
            </w:r>
            <w:r>
              <w:rPr>
                <w:b/>
                <w:bCs/>
                <w:color w:val="000000"/>
              </w:rPr>
              <w:tab/>
              <w:t>Drug Substance/ Specification</w:t>
            </w:r>
          </w:p>
        </w:tc>
        <w:tc>
          <w:tcPr>
            <w:tcW w:w="2145" w:type="dxa"/>
          </w:tcPr>
          <w:p w14:paraId="76064459" w14:textId="77777777" w:rsidR="002D2FE1" w:rsidRDefault="002D2FE1"/>
        </w:tc>
        <w:tc>
          <w:tcPr>
            <w:tcW w:w="1703" w:type="dxa"/>
          </w:tcPr>
          <w:p w14:paraId="697904FD" w14:textId="77777777" w:rsidR="002D2FE1" w:rsidRDefault="002D2FE1"/>
        </w:tc>
        <w:tc>
          <w:tcPr>
            <w:tcW w:w="1507" w:type="dxa"/>
          </w:tcPr>
          <w:p w14:paraId="62C14516" w14:textId="77777777" w:rsidR="002D2FE1" w:rsidRDefault="002D2FE1"/>
        </w:tc>
      </w:tr>
      <w:tr w:rsidR="002D2FE1" w14:paraId="592DF56F" w14:textId="77777777" w:rsidTr="004B1C31">
        <w:tc>
          <w:tcPr>
            <w:tcW w:w="3660" w:type="dxa"/>
          </w:tcPr>
          <w:p w14:paraId="0AE7B32A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Reference Standards &amp; Materials</w:t>
            </w:r>
          </w:p>
        </w:tc>
        <w:tc>
          <w:tcPr>
            <w:tcW w:w="2145" w:type="dxa"/>
          </w:tcPr>
          <w:p w14:paraId="75D11671" w14:textId="77777777" w:rsidR="002D2FE1" w:rsidRDefault="002D2FE1"/>
        </w:tc>
        <w:tc>
          <w:tcPr>
            <w:tcW w:w="1703" w:type="dxa"/>
          </w:tcPr>
          <w:p w14:paraId="7156D220" w14:textId="77777777" w:rsidR="002D2FE1" w:rsidRDefault="002D2FE1"/>
        </w:tc>
        <w:tc>
          <w:tcPr>
            <w:tcW w:w="1507" w:type="dxa"/>
          </w:tcPr>
          <w:p w14:paraId="2AC8172D" w14:textId="77777777" w:rsidR="002D2FE1" w:rsidRDefault="002D2FE1"/>
        </w:tc>
      </w:tr>
      <w:tr w:rsidR="002D2FE1" w14:paraId="3B454C91" w14:textId="77777777" w:rsidTr="004B1C31">
        <w:tc>
          <w:tcPr>
            <w:tcW w:w="3660" w:type="dxa"/>
          </w:tcPr>
          <w:p w14:paraId="532D863B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Container Closure System</w:t>
            </w:r>
          </w:p>
        </w:tc>
        <w:tc>
          <w:tcPr>
            <w:tcW w:w="2145" w:type="dxa"/>
          </w:tcPr>
          <w:p w14:paraId="14835649" w14:textId="77777777" w:rsidR="002D2FE1" w:rsidRDefault="002D2FE1"/>
          <w:p w14:paraId="0D91E1A0" w14:textId="77777777" w:rsidR="002D2FE1" w:rsidRDefault="002D2FE1"/>
        </w:tc>
        <w:tc>
          <w:tcPr>
            <w:tcW w:w="1703" w:type="dxa"/>
          </w:tcPr>
          <w:p w14:paraId="308965F5" w14:textId="77777777" w:rsidR="002D2FE1" w:rsidRDefault="002D2FE1"/>
        </w:tc>
        <w:tc>
          <w:tcPr>
            <w:tcW w:w="1507" w:type="dxa"/>
          </w:tcPr>
          <w:p w14:paraId="22192FA3" w14:textId="77777777" w:rsidR="002D2FE1" w:rsidRDefault="002D2FE1"/>
        </w:tc>
      </w:tr>
      <w:tr w:rsidR="002D2FE1" w14:paraId="7498DA91" w14:textId="77777777" w:rsidTr="004B1C31">
        <w:tc>
          <w:tcPr>
            <w:tcW w:w="3660" w:type="dxa"/>
          </w:tcPr>
          <w:p w14:paraId="6C973409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4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Stability Summary and Conclusions</w:t>
            </w:r>
          </w:p>
        </w:tc>
        <w:tc>
          <w:tcPr>
            <w:tcW w:w="2145" w:type="dxa"/>
          </w:tcPr>
          <w:p w14:paraId="7FB4238B" w14:textId="77777777" w:rsidR="002D2FE1" w:rsidRDefault="002D2FE1"/>
        </w:tc>
        <w:tc>
          <w:tcPr>
            <w:tcW w:w="1703" w:type="dxa"/>
          </w:tcPr>
          <w:p w14:paraId="3CC48973" w14:textId="77777777" w:rsidR="002D2FE1" w:rsidRDefault="002D2FE1"/>
        </w:tc>
        <w:tc>
          <w:tcPr>
            <w:tcW w:w="1507" w:type="dxa"/>
          </w:tcPr>
          <w:p w14:paraId="5AD9E7A7" w14:textId="77777777" w:rsidR="002D2FE1" w:rsidRDefault="002D2FE1"/>
        </w:tc>
      </w:tr>
    </w:tbl>
    <w:p w14:paraId="2705D1E8" w14:textId="77777777" w:rsidR="002D2FE1" w:rsidRDefault="002D2FE1"/>
    <w:tbl>
      <w:tblPr>
        <w:tblStyle w:val="a1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2268"/>
        <w:gridCol w:w="1701"/>
        <w:gridCol w:w="1508"/>
      </w:tblGrid>
      <w:tr w:rsidR="002D2FE1" w14:paraId="673A9DC4" w14:textId="77777777">
        <w:tc>
          <w:tcPr>
            <w:tcW w:w="9016" w:type="dxa"/>
            <w:gridSpan w:val="4"/>
          </w:tcPr>
          <w:p w14:paraId="2552740B" w14:textId="77777777" w:rsidR="002D2FE1" w:rsidRDefault="00000000">
            <w:pPr>
              <w:spacing w:line="360" w:lineRule="auto"/>
            </w:pPr>
            <w:r>
              <w:rPr>
                <w:b/>
                <w:bCs/>
              </w:rPr>
              <w:t>Finished Product</w:t>
            </w:r>
          </w:p>
        </w:tc>
      </w:tr>
      <w:tr w:rsidR="002D2FE1" w14:paraId="480F9EB3" w14:textId="77777777" w:rsidTr="004B1C31">
        <w:tc>
          <w:tcPr>
            <w:tcW w:w="3539" w:type="dxa"/>
          </w:tcPr>
          <w:p w14:paraId="4EC344E4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Item</w:t>
            </w:r>
          </w:p>
        </w:tc>
        <w:tc>
          <w:tcPr>
            <w:tcW w:w="2268" w:type="dxa"/>
          </w:tcPr>
          <w:p w14:paraId="3436ACC1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38" w:hanging="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approved by the Reference Agency/Country</w:t>
            </w:r>
          </w:p>
        </w:tc>
        <w:tc>
          <w:tcPr>
            <w:tcW w:w="1701" w:type="dxa"/>
          </w:tcPr>
          <w:p w14:paraId="308E3E5B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7" w:hanging="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submitted to NPRA</w:t>
            </w:r>
          </w:p>
        </w:tc>
        <w:tc>
          <w:tcPr>
            <w:tcW w:w="1508" w:type="dxa"/>
            <w:vAlign w:val="center"/>
          </w:tcPr>
          <w:p w14:paraId="5BFB0585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Comments</w:t>
            </w:r>
          </w:p>
        </w:tc>
      </w:tr>
      <w:tr w:rsidR="002D2FE1" w14:paraId="30497BE4" w14:textId="77777777" w:rsidTr="004B1C31">
        <w:tc>
          <w:tcPr>
            <w:tcW w:w="3539" w:type="dxa"/>
          </w:tcPr>
          <w:p w14:paraId="1A481BA3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Description &amp; Composition</w:t>
            </w:r>
          </w:p>
        </w:tc>
        <w:tc>
          <w:tcPr>
            <w:tcW w:w="2268" w:type="dxa"/>
          </w:tcPr>
          <w:p w14:paraId="5B58F130" w14:textId="77777777" w:rsidR="002D2FE1" w:rsidRDefault="002D2FE1"/>
          <w:p w14:paraId="7E29A862" w14:textId="77777777" w:rsidR="002D2FE1" w:rsidRDefault="002D2FE1"/>
          <w:p w14:paraId="1F2DB1A9" w14:textId="77777777" w:rsidR="002D2FE1" w:rsidRDefault="002D2FE1"/>
        </w:tc>
        <w:tc>
          <w:tcPr>
            <w:tcW w:w="1701" w:type="dxa"/>
          </w:tcPr>
          <w:p w14:paraId="37057630" w14:textId="77777777" w:rsidR="002D2FE1" w:rsidRDefault="002D2FE1"/>
        </w:tc>
        <w:tc>
          <w:tcPr>
            <w:tcW w:w="1508" w:type="dxa"/>
          </w:tcPr>
          <w:p w14:paraId="6793E873" w14:textId="77777777" w:rsidR="002D2FE1" w:rsidRDefault="002D2FE1"/>
        </w:tc>
      </w:tr>
      <w:tr w:rsidR="002D2FE1" w14:paraId="46E2CB13" w14:textId="77777777" w:rsidTr="004B1C31">
        <w:tc>
          <w:tcPr>
            <w:tcW w:w="3539" w:type="dxa"/>
          </w:tcPr>
          <w:p w14:paraId="0E2293D3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Pharmaceutical Development</w:t>
            </w:r>
          </w:p>
        </w:tc>
        <w:tc>
          <w:tcPr>
            <w:tcW w:w="2268" w:type="dxa"/>
          </w:tcPr>
          <w:p w14:paraId="5F8DCFC1" w14:textId="77777777" w:rsidR="002D2FE1" w:rsidRDefault="002D2FE1"/>
          <w:p w14:paraId="5E68119A" w14:textId="77777777" w:rsidR="002D2FE1" w:rsidRDefault="002D2FE1"/>
        </w:tc>
        <w:tc>
          <w:tcPr>
            <w:tcW w:w="1701" w:type="dxa"/>
          </w:tcPr>
          <w:p w14:paraId="59782FC3" w14:textId="77777777" w:rsidR="002D2FE1" w:rsidRDefault="002D2FE1"/>
        </w:tc>
        <w:tc>
          <w:tcPr>
            <w:tcW w:w="1508" w:type="dxa"/>
          </w:tcPr>
          <w:p w14:paraId="72CD3E7A" w14:textId="77777777" w:rsidR="002D2FE1" w:rsidRDefault="002D2FE1"/>
        </w:tc>
      </w:tr>
      <w:tr w:rsidR="002D2FE1" w14:paraId="3BE4FFFE" w14:textId="77777777" w:rsidTr="004B1C31">
        <w:tc>
          <w:tcPr>
            <w:tcW w:w="3539" w:type="dxa"/>
          </w:tcPr>
          <w:p w14:paraId="05958261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Manufacturer</w:t>
            </w:r>
          </w:p>
          <w:p w14:paraId="53B77AFC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 w:line="360" w:lineRule="auto"/>
              <w:ind w:left="113"/>
              <w:rPr>
                <w:color w:val="000000"/>
              </w:rPr>
            </w:pPr>
            <w:r>
              <w:rPr>
                <w:color w:val="000000"/>
              </w:rPr>
              <w:t>(Name, address and responsibility)</w:t>
            </w:r>
          </w:p>
          <w:p w14:paraId="40F5F4C8" w14:textId="77777777" w:rsidR="002D2FE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708" w:hanging="159"/>
              <w:rPr>
                <w:color w:val="000000"/>
              </w:rPr>
            </w:pPr>
            <w:r>
              <w:rPr>
                <w:color w:val="000000"/>
              </w:rPr>
              <w:t>Batch Manufacturing Formula</w:t>
            </w:r>
          </w:p>
          <w:p w14:paraId="36BC7153" w14:textId="77777777" w:rsidR="002D2FE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134" w:hanging="159"/>
              <w:rPr>
                <w:color w:val="000000"/>
              </w:rPr>
            </w:pPr>
            <w:r>
              <w:rPr>
                <w:color w:val="000000"/>
              </w:rPr>
              <w:t>Manufacturing &amp; Packaging Process</w:t>
            </w:r>
          </w:p>
          <w:p w14:paraId="765460BB" w14:textId="77777777" w:rsidR="002D2FE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316" w:hanging="159"/>
              <w:rPr>
                <w:color w:val="000000"/>
              </w:rPr>
            </w:pPr>
            <w:r>
              <w:rPr>
                <w:color w:val="000000"/>
              </w:rPr>
              <w:t>Control of Critical Steps &amp; Intermediates</w:t>
            </w:r>
          </w:p>
          <w:p w14:paraId="1E0FCF23" w14:textId="77777777" w:rsidR="002D2FE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316" w:hanging="159"/>
              <w:rPr>
                <w:color w:val="000000"/>
              </w:rPr>
            </w:pPr>
            <w:r>
              <w:rPr>
                <w:color w:val="000000"/>
              </w:rPr>
              <w:t>Process Validation</w:t>
            </w:r>
          </w:p>
        </w:tc>
        <w:tc>
          <w:tcPr>
            <w:tcW w:w="2268" w:type="dxa"/>
          </w:tcPr>
          <w:p w14:paraId="5F8A2617" w14:textId="77777777" w:rsidR="002D2FE1" w:rsidRDefault="002D2FE1"/>
        </w:tc>
        <w:tc>
          <w:tcPr>
            <w:tcW w:w="1701" w:type="dxa"/>
          </w:tcPr>
          <w:p w14:paraId="51E418EC" w14:textId="77777777" w:rsidR="002D2FE1" w:rsidRDefault="002D2FE1"/>
        </w:tc>
        <w:tc>
          <w:tcPr>
            <w:tcW w:w="1508" w:type="dxa"/>
          </w:tcPr>
          <w:p w14:paraId="369CE409" w14:textId="77777777" w:rsidR="002D2FE1" w:rsidRDefault="002D2FE1"/>
        </w:tc>
      </w:tr>
      <w:tr w:rsidR="002D2FE1" w14:paraId="6FD02B4E" w14:textId="77777777" w:rsidTr="004B1C31">
        <w:tc>
          <w:tcPr>
            <w:tcW w:w="3539" w:type="dxa"/>
          </w:tcPr>
          <w:p w14:paraId="5B3D7B21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Control of Excipients</w:t>
            </w:r>
          </w:p>
        </w:tc>
        <w:tc>
          <w:tcPr>
            <w:tcW w:w="2268" w:type="dxa"/>
          </w:tcPr>
          <w:p w14:paraId="60A9823E" w14:textId="77777777" w:rsidR="002D2FE1" w:rsidRDefault="002D2FE1"/>
          <w:p w14:paraId="61F67BE2" w14:textId="77777777" w:rsidR="002D2FE1" w:rsidRDefault="002D2FE1"/>
        </w:tc>
        <w:tc>
          <w:tcPr>
            <w:tcW w:w="1701" w:type="dxa"/>
          </w:tcPr>
          <w:p w14:paraId="47FB7481" w14:textId="77777777" w:rsidR="002D2FE1" w:rsidRDefault="002D2FE1"/>
        </w:tc>
        <w:tc>
          <w:tcPr>
            <w:tcW w:w="1508" w:type="dxa"/>
          </w:tcPr>
          <w:p w14:paraId="14B145D1" w14:textId="77777777" w:rsidR="002D2FE1" w:rsidRDefault="002D2FE1"/>
        </w:tc>
      </w:tr>
      <w:tr w:rsidR="002D2FE1" w14:paraId="366D1F71" w14:textId="77777777" w:rsidTr="004B1C31">
        <w:tc>
          <w:tcPr>
            <w:tcW w:w="3539" w:type="dxa"/>
          </w:tcPr>
          <w:p w14:paraId="201A3B03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Control of Finished Product</w:t>
            </w:r>
          </w:p>
          <w:p w14:paraId="29569651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Additional documents for Biologics*:</w:t>
            </w:r>
          </w:p>
          <w:p w14:paraId="79D16C0D" w14:textId="77777777" w:rsidR="002D2FE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327" w:hanging="159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Viral Inactivation/ Removal Studies</w:t>
            </w:r>
          </w:p>
          <w:p w14:paraId="722B2BA0" w14:textId="77777777" w:rsidR="002D2FE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120" w:hanging="159"/>
              <w:rPr>
                <w:color w:val="000000"/>
              </w:rPr>
            </w:pPr>
            <w:r>
              <w:rPr>
                <w:color w:val="000000"/>
              </w:rPr>
              <w:t>Plasma Master File (Blood products only)</w:t>
            </w:r>
          </w:p>
          <w:p w14:paraId="7D359188" w14:textId="77777777" w:rsidR="002D2FE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133" w:hanging="159"/>
              <w:rPr>
                <w:color w:val="000000"/>
              </w:rPr>
            </w:pPr>
            <w:r>
              <w:rPr>
                <w:color w:val="000000"/>
              </w:rPr>
              <w:t xml:space="preserve">Certificate of Fitness for Purpose/ Compliance </w:t>
            </w:r>
            <w:r>
              <w:rPr>
                <w:color w:val="000000"/>
              </w:rPr>
              <w:lastRenderedPageBreak/>
              <w:t>Certificate/ Plasma Quality Certificate (Blood products only)</w:t>
            </w:r>
          </w:p>
          <w:p w14:paraId="0B1D0AB7" w14:textId="77777777" w:rsidR="002D2FE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523" w:hanging="159"/>
              <w:rPr>
                <w:color w:val="000000"/>
              </w:rPr>
            </w:pPr>
            <w:r>
              <w:rPr>
                <w:color w:val="000000"/>
              </w:rPr>
              <w:t>Batch release certificate (for vaccines / blood products)</w:t>
            </w:r>
          </w:p>
          <w:p w14:paraId="7430CF24" w14:textId="77777777" w:rsidR="002D2FE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531"/>
              </w:tabs>
              <w:spacing w:line="360" w:lineRule="auto"/>
              <w:ind w:right="647" w:hanging="159"/>
              <w:rPr>
                <w:color w:val="000000"/>
              </w:rPr>
            </w:pPr>
            <w:r>
              <w:rPr>
                <w:color w:val="000000"/>
              </w:rPr>
              <w:t>Summary Lot Protocol (for vaccines/blood products)</w:t>
            </w:r>
          </w:p>
        </w:tc>
        <w:tc>
          <w:tcPr>
            <w:tcW w:w="2268" w:type="dxa"/>
          </w:tcPr>
          <w:p w14:paraId="0F878EEB" w14:textId="77777777" w:rsidR="002D2FE1" w:rsidRDefault="002D2FE1"/>
        </w:tc>
        <w:tc>
          <w:tcPr>
            <w:tcW w:w="1701" w:type="dxa"/>
          </w:tcPr>
          <w:p w14:paraId="5E828424" w14:textId="77777777" w:rsidR="002D2FE1" w:rsidRDefault="002D2FE1"/>
        </w:tc>
        <w:tc>
          <w:tcPr>
            <w:tcW w:w="1508" w:type="dxa"/>
          </w:tcPr>
          <w:p w14:paraId="501450D0" w14:textId="77777777" w:rsidR="002D2FE1" w:rsidRDefault="002D2FE1"/>
        </w:tc>
      </w:tr>
      <w:tr w:rsidR="002D2FE1" w14:paraId="74996ED2" w14:textId="77777777" w:rsidTr="004B1C31">
        <w:tc>
          <w:tcPr>
            <w:tcW w:w="3539" w:type="dxa"/>
          </w:tcPr>
          <w:p w14:paraId="135C10C3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Reference Standards or Materials</w:t>
            </w:r>
          </w:p>
        </w:tc>
        <w:tc>
          <w:tcPr>
            <w:tcW w:w="2268" w:type="dxa"/>
          </w:tcPr>
          <w:p w14:paraId="4DFBD318" w14:textId="77777777" w:rsidR="002D2FE1" w:rsidRDefault="002D2FE1"/>
        </w:tc>
        <w:tc>
          <w:tcPr>
            <w:tcW w:w="1701" w:type="dxa"/>
          </w:tcPr>
          <w:p w14:paraId="50DE19C8" w14:textId="77777777" w:rsidR="002D2FE1" w:rsidRDefault="002D2FE1"/>
        </w:tc>
        <w:tc>
          <w:tcPr>
            <w:tcW w:w="1508" w:type="dxa"/>
          </w:tcPr>
          <w:p w14:paraId="738FF43B" w14:textId="77777777" w:rsidR="002D2FE1" w:rsidRDefault="002D2FE1"/>
        </w:tc>
      </w:tr>
      <w:tr w:rsidR="002D2FE1" w14:paraId="0F44DBE8" w14:textId="77777777" w:rsidTr="004B1C31">
        <w:tc>
          <w:tcPr>
            <w:tcW w:w="3539" w:type="dxa"/>
          </w:tcPr>
          <w:p w14:paraId="3D3D6400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Container Closure System</w:t>
            </w:r>
          </w:p>
        </w:tc>
        <w:tc>
          <w:tcPr>
            <w:tcW w:w="2268" w:type="dxa"/>
          </w:tcPr>
          <w:p w14:paraId="77323B9F" w14:textId="77777777" w:rsidR="002D2FE1" w:rsidRDefault="002D2FE1"/>
          <w:p w14:paraId="5D264AFB" w14:textId="77777777" w:rsidR="002D2FE1" w:rsidRDefault="002D2FE1"/>
        </w:tc>
        <w:tc>
          <w:tcPr>
            <w:tcW w:w="1701" w:type="dxa"/>
          </w:tcPr>
          <w:p w14:paraId="211761B7" w14:textId="77777777" w:rsidR="002D2FE1" w:rsidRDefault="002D2FE1"/>
        </w:tc>
        <w:tc>
          <w:tcPr>
            <w:tcW w:w="1508" w:type="dxa"/>
          </w:tcPr>
          <w:p w14:paraId="190C7DDA" w14:textId="77777777" w:rsidR="002D2FE1" w:rsidRDefault="002D2FE1"/>
        </w:tc>
      </w:tr>
      <w:tr w:rsidR="002D2FE1" w14:paraId="2807D19E" w14:textId="77777777" w:rsidTr="004B1C31">
        <w:tc>
          <w:tcPr>
            <w:tcW w:w="3539" w:type="dxa"/>
          </w:tcPr>
          <w:p w14:paraId="5FB5003D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Stability</w:t>
            </w:r>
          </w:p>
          <w:p w14:paraId="3DD6FD66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spacing w:before="20" w:line="360" w:lineRule="auto"/>
              <w:ind w:left="447" w:right="526" w:hanging="283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Storage condition, shelf life including tabulated batch numbers, stability conditions, duration of available data</w:t>
            </w:r>
          </w:p>
        </w:tc>
        <w:tc>
          <w:tcPr>
            <w:tcW w:w="2268" w:type="dxa"/>
          </w:tcPr>
          <w:p w14:paraId="7BC418B4" w14:textId="77777777" w:rsidR="002D2FE1" w:rsidRDefault="002D2FE1"/>
        </w:tc>
        <w:tc>
          <w:tcPr>
            <w:tcW w:w="1701" w:type="dxa"/>
          </w:tcPr>
          <w:p w14:paraId="2CF4ABC0" w14:textId="77777777" w:rsidR="002D2FE1" w:rsidRDefault="002D2FE1"/>
        </w:tc>
        <w:tc>
          <w:tcPr>
            <w:tcW w:w="1508" w:type="dxa"/>
          </w:tcPr>
          <w:p w14:paraId="416DB00E" w14:textId="77777777" w:rsidR="002D2FE1" w:rsidRDefault="002D2FE1"/>
        </w:tc>
      </w:tr>
      <w:tr w:rsidR="002D2FE1" w14:paraId="4D1EB707" w14:textId="77777777" w:rsidTr="004B1C31">
        <w:tc>
          <w:tcPr>
            <w:tcW w:w="3539" w:type="dxa"/>
          </w:tcPr>
          <w:p w14:paraId="4F016DA5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2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Product Interchangeability / Equivalent Evidence (if any)</w:t>
            </w:r>
          </w:p>
        </w:tc>
        <w:tc>
          <w:tcPr>
            <w:tcW w:w="2268" w:type="dxa"/>
          </w:tcPr>
          <w:p w14:paraId="04D82537" w14:textId="77777777" w:rsidR="002D2FE1" w:rsidRDefault="002D2FE1"/>
        </w:tc>
        <w:tc>
          <w:tcPr>
            <w:tcW w:w="1701" w:type="dxa"/>
          </w:tcPr>
          <w:p w14:paraId="73187363" w14:textId="77777777" w:rsidR="002D2FE1" w:rsidRDefault="002D2FE1"/>
        </w:tc>
        <w:tc>
          <w:tcPr>
            <w:tcW w:w="1508" w:type="dxa"/>
          </w:tcPr>
          <w:p w14:paraId="0C0F96F4" w14:textId="77777777" w:rsidR="002D2FE1" w:rsidRDefault="002D2FE1"/>
        </w:tc>
      </w:tr>
      <w:tr w:rsidR="002D2FE1" w14:paraId="0CA904A1" w14:textId="77777777" w:rsidTr="004B1C31">
        <w:tc>
          <w:tcPr>
            <w:tcW w:w="3539" w:type="dxa"/>
          </w:tcPr>
          <w:p w14:paraId="2E605DB6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General comments on the Product Quality</w:t>
            </w:r>
          </w:p>
        </w:tc>
        <w:tc>
          <w:tcPr>
            <w:tcW w:w="2268" w:type="dxa"/>
          </w:tcPr>
          <w:p w14:paraId="41F7E49C" w14:textId="77777777" w:rsidR="002D2FE1" w:rsidRDefault="002D2FE1"/>
        </w:tc>
        <w:tc>
          <w:tcPr>
            <w:tcW w:w="1701" w:type="dxa"/>
          </w:tcPr>
          <w:p w14:paraId="5E0A182D" w14:textId="77777777" w:rsidR="002D2FE1" w:rsidRDefault="002D2FE1"/>
        </w:tc>
        <w:tc>
          <w:tcPr>
            <w:tcW w:w="1508" w:type="dxa"/>
          </w:tcPr>
          <w:p w14:paraId="444E5894" w14:textId="77777777" w:rsidR="002D2FE1" w:rsidRDefault="002D2FE1"/>
        </w:tc>
      </w:tr>
    </w:tbl>
    <w:p w14:paraId="25682A86" w14:textId="77777777" w:rsidR="004B1C31" w:rsidRDefault="004B1C31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bookmarkStart w:id="1" w:name="_heading=h.97x6o54omnks" w:colFirst="0" w:colLast="0"/>
      <w:bookmarkStart w:id="2" w:name="_heading=h.trm6x1jh3k2t" w:colFirst="0" w:colLast="0"/>
      <w:bookmarkStart w:id="3" w:name="_heading=h.us1ulvezq65q" w:colFirst="0" w:colLast="0"/>
      <w:bookmarkStart w:id="4" w:name="_heading=h.idfb5fgv14i7" w:colFirst="0" w:colLast="0"/>
      <w:bookmarkStart w:id="5" w:name="_heading=h.wozss2lnb2oc" w:colFirst="0" w:colLast="0"/>
      <w:bookmarkStart w:id="6" w:name="_heading=h.7d1klx3hwr2p" w:colFirst="0" w:colLast="0"/>
      <w:bookmarkStart w:id="7" w:name="_heading=h.tb04gsumhvvl" w:colFirst="0" w:colLast="0"/>
      <w:bookmarkStart w:id="8" w:name="_heading=h.po0nhs5h399v" w:colFirst="0" w:colLast="0"/>
      <w:bookmarkStart w:id="9" w:name="_heading=h.jby8qgbar40" w:colFirst="0" w:colLast="0"/>
      <w:bookmarkStart w:id="10" w:name="_heading=h.hdb3szt0b27g" w:colFirst="0" w:colLast="0"/>
      <w:bookmarkStart w:id="11" w:name="_heading=h.cgpq3bfcmdb8" w:colFirst="0" w:colLast="0"/>
      <w:bookmarkStart w:id="12" w:name="_heading=h.5ukgsauhz41o" w:colFirst="0" w:colLast="0"/>
      <w:bookmarkStart w:id="13" w:name="_heading=h.ptvb3brnjr56" w:colFirst="0" w:colLast="0"/>
      <w:bookmarkStart w:id="14" w:name="_heading=h.dn4qg1v6ojeg" w:colFirst="0" w:colLast="0"/>
      <w:bookmarkStart w:id="15" w:name="_heading=h.k7rcpq2p5xa0" w:colFirst="0" w:colLast="0"/>
      <w:bookmarkStart w:id="16" w:name="_heading=h.6e20g0qz7vdr" w:colFirst="0" w:colLast="0"/>
      <w:bookmarkStart w:id="17" w:name="_heading=h.4tfgdc32buv" w:colFirst="0" w:colLast="0"/>
      <w:bookmarkStart w:id="18" w:name="_heading=h.cgmdu9wy5l2w" w:colFirst="0" w:colLast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2891A8E3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281F768C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40BB4EB3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29B49119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217DD8B9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56331317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6AC7DE13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51E1CBD6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17138C97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35E56102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6B6EA168" w14:textId="77777777" w:rsidR="00B032B4" w:rsidRDefault="00B032B4" w:rsidP="0069498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169A2A90" w14:textId="30D0A64B" w:rsidR="002D2F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284"/>
        <w:rPr>
          <w:color w:val="000000"/>
        </w:rPr>
      </w:pPr>
      <w:r>
        <w:rPr>
          <w:color w:val="000000"/>
        </w:rPr>
        <w:lastRenderedPageBreak/>
        <w:t>Similarity of non-clinical data</w:t>
      </w:r>
    </w:p>
    <w:p w14:paraId="335F921B" w14:textId="25D7E3B2" w:rsidR="002D2FE1" w:rsidRDefault="00000000">
      <w:pPr>
        <w:spacing w:after="160" w:line="259" w:lineRule="auto"/>
        <w:ind w:left="720"/>
      </w:pPr>
      <w:r>
        <w:t>IB submitted to NPRA (Title, version &amp; date)</w:t>
      </w:r>
      <w:r w:rsidR="004B1C31">
        <w:tab/>
      </w:r>
      <w:r w:rsidR="004B1C31">
        <w:tab/>
      </w:r>
      <w:r>
        <w:t>: ________________</w:t>
      </w:r>
    </w:p>
    <w:p w14:paraId="7474EDB2" w14:textId="6646E4DA" w:rsidR="002D2FE1" w:rsidRDefault="00000000">
      <w:pPr>
        <w:spacing w:after="160" w:line="259" w:lineRule="auto"/>
        <w:ind w:left="720"/>
      </w:pPr>
      <w:r>
        <w:t>IB submitted to PMDA (Title, version &amp; date)</w:t>
      </w:r>
      <w:r w:rsidR="004B1C31">
        <w:tab/>
      </w:r>
      <w:r w:rsidR="004B1C31">
        <w:tab/>
      </w:r>
      <w:r>
        <w:t>: ________________</w:t>
      </w:r>
    </w:p>
    <w:p w14:paraId="44CFC857" w14:textId="77777777" w:rsidR="002D2FE1" w:rsidRDefault="00000000">
      <w:pPr>
        <w:spacing w:after="160" w:line="259" w:lineRule="auto"/>
        <w:ind w:left="720"/>
      </w:pPr>
      <w:r>
        <w:t>Is the version &amp; date of IB the same as the one submitted to PMDA? Yes/No</w:t>
      </w:r>
    </w:p>
    <w:p w14:paraId="7245830D" w14:textId="77777777" w:rsidR="002D2FE1" w:rsidRDefault="00000000">
      <w:pPr>
        <w:spacing w:after="160" w:line="259" w:lineRule="auto"/>
        <w:ind w:left="720"/>
        <w:jc w:val="both"/>
      </w:pPr>
      <w:r>
        <w:t>If no, please fill in the table below</w:t>
      </w:r>
    </w:p>
    <w:tbl>
      <w:tblPr>
        <w:tblStyle w:val="a2"/>
        <w:tblW w:w="907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126"/>
        <w:gridCol w:w="1843"/>
        <w:gridCol w:w="1559"/>
      </w:tblGrid>
      <w:tr w:rsidR="002D2FE1" w14:paraId="3BC66A31" w14:textId="77777777">
        <w:trPr>
          <w:trHeight w:val="831"/>
        </w:trPr>
        <w:tc>
          <w:tcPr>
            <w:tcW w:w="3544" w:type="dxa"/>
          </w:tcPr>
          <w:p w14:paraId="6FC17491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Item</w:t>
            </w:r>
          </w:p>
        </w:tc>
        <w:tc>
          <w:tcPr>
            <w:tcW w:w="2126" w:type="dxa"/>
          </w:tcPr>
          <w:p w14:paraId="6BA1DFC6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approved by the Reference Agency/Country</w:t>
            </w:r>
          </w:p>
        </w:tc>
        <w:tc>
          <w:tcPr>
            <w:tcW w:w="1843" w:type="dxa"/>
          </w:tcPr>
          <w:p w14:paraId="3C12ADEF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1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submitted to NPRA</w:t>
            </w:r>
          </w:p>
        </w:tc>
        <w:tc>
          <w:tcPr>
            <w:tcW w:w="1559" w:type="dxa"/>
          </w:tcPr>
          <w:p w14:paraId="33A77F2B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1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Comments</w:t>
            </w:r>
          </w:p>
        </w:tc>
      </w:tr>
      <w:tr w:rsidR="002D2FE1" w14:paraId="59A0102D" w14:textId="77777777">
        <w:trPr>
          <w:trHeight w:val="3033"/>
        </w:trPr>
        <w:tc>
          <w:tcPr>
            <w:tcW w:w="3544" w:type="dxa"/>
          </w:tcPr>
          <w:p w14:paraId="45E49DE9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1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Overview of the non- clinical studies e.g.</w:t>
            </w:r>
          </w:p>
          <w:p w14:paraId="6E8AD1C0" w14:textId="77777777" w:rsidR="002D2FE1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0"/>
              </w:tabs>
              <w:spacing w:before="243" w:line="252" w:lineRule="auto"/>
              <w:ind w:hanging="360"/>
              <w:rPr>
                <w:color w:val="000000"/>
              </w:rPr>
            </w:pPr>
            <w:r>
              <w:rPr>
                <w:color w:val="000000"/>
              </w:rPr>
              <w:t>Pharmacology</w:t>
            </w:r>
          </w:p>
          <w:p w14:paraId="5E9DB858" w14:textId="77777777" w:rsidR="002D2FE1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0"/>
              </w:tabs>
              <w:spacing w:line="252" w:lineRule="auto"/>
              <w:ind w:hanging="360"/>
              <w:rPr>
                <w:color w:val="000000"/>
              </w:rPr>
            </w:pPr>
            <w:r>
              <w:rPr>
                <w:color w:val="000000"/>
              </w:rPr>
              <w:t>Pharmacokinetics</w:t>
            </w:r>
          </w:p>
          <w:p w14:paraId="63B60313" w14:textId="77777777" w:rsidR="002D2FE1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0"/>
              </w:tabs>
              <w:spacing w:before="2"/>
              <w:ind w:hanging="360"/>
              <w:rPr>
                <w:color w:val="000000"/>
              </w:rPr>
            </w:pPr>
            <w:r>
              <w:rPr>
                <w:color w:val="000000"/>
              </w:rPr>
              <w:t>Toxicology</w:t>
            </w:r>
          </w:p>
          <w:p w14:paraId="58A0DA73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201" w:right="110" w:firstLine="60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i/>
                <w:iCs/>
                <w:color w:val="000000"/>
              </w:rPr>
              <w:t>Confirm if these are the same as approved by the reference country</w:t>
            </w:r>
            <w:r>
              <w:rPr>
                <w:color w:val="000000"/>
              </w:rPr>
              <w:t>)</w:t>
            </w:r>
          </w:p>
        </w:tc>
        <w:tc>
          <w:tcPr>
            <w:tcW w:w="2126" w:type="dxa"/>
          </w:tcPr>
          <w:p w14:paraId="2DE952DB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B1C76AB" w14:textId="77777777" w:rsidR="002D2FE1" w:rsidRDefault="002D2FE1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E017987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D2FE1" w14:paraId="687B557B" w14:textId="77777777">
        <w:trPr>
          <w:trHeight w:val="2120"/>
        </w:trPr>
        <w:tc>
          <w:tcPr>
            <w:tcW w:w="3544" w:type="dxa"/>
          </w:tcPr>
          <w:p w14:paraId="5480E822" w14:textId="02C33368" w:rsidR="002D2FE1" w:rsidRDefault="00000000" w:rsidP="006949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2"/>
              </w:tabs>
              <w:spacing w:before="245"/>
              <w:ind w:left="201" w:right="75" w:hanging="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Pivotal</w:t>
            </w:r>
            <w:r>
              <w:rPr>
                <w:b/>
                <w:bCs/>
                <w:color w:val="000000"/>
              </w:rPr>
              <w:tab/>
              <w:t>non-clinical safety studies</w:t>
            </w:r>
          </w:p>
          <w:p w14:paraId="7E424CF2" w14:textId="77777777" w:rsidR="0069498A" w:rsidRDefault="0069498A" w:rsidP="006949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2"/>
              </w:tabs>
              <w:spacing w:before="245"/>
              <w:ind w:left="201" w:right="75" w:hanging="3"/>
              <w:rPr>
                <w:b/>
                <w:bCs/>
                <w:color w:val="000000"/>
              </w:rPr>
            </w:pPr>
          </w:p>
          <w:p w14:paraId="70564E1E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1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(Confirm if these are in</w:t>
            </w:r>
          </w:p>
          <w:p w14:paraId="39FFD913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01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compliance with the OECD Principles of GLP</w:t>
            </w:r>
          </w:p>
        </w:tc>
        <w:tc>
          <w:tcPr>
            <w:tcW w:w="2126" w:type="dxa"/>
          </w:tcPr>
          <w:p w14:paraId="27377144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00FC7F" w14:textId="77777777" w:rsidR="002D2FE1" w:rsidRDefault="002D2FE1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61E34FDA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B0B9957" w14:textId="77777777" w:rsidR="004B1C31" w:rsidRDefault="004B1C31"/>
    <w:p w14:paraId="1CC1BFF9" w14:textId="77777777" w:rsidR="002D2F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284"/>
        <w:rPr>
          <w:color w:val="000000"/>
        </w:rPr>
      </w:pPr>
      <w:r>
        <w:rPr>
          <w:color w:val="000000"/>
        </w:rPr>
        <w:t>Similarity of Clinical Data</w:t>
      </w:r>
    </w:p>
    <w:tbl>
      <w:tblPr>
        <w:tblStyle w:val="a3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126"/>
        <w:gridCol w:w="1843"/>
        <w:gridCol w:w="1559"/>
      </w:tblGrid>
      <w:tr w:rsidR="002D2FE1" w14:paraId="22E703ED" w14:textId="77777777">
        <w:trPr>
          <w:trHeight w:val="844"/>
        </w:trPr>
        <w:tc>
          <w:tcPr>
            <w:tcW w:w="3544" w:type="dxa"/>
          </w:tcPr>
          <w:p w14:paraId="4FEE7B76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Item</w:t>
            </w:r>
          </w:p>
        </w:tc>
        <w:tc>
          <w:tcPr>
            <w:tcW w:w="2126" w:type="dxa"/>
          </w:tcPr>
          <w:p w14:paraId="0B034D10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approved by the Reference Agency/Country</w:t>
            </w:r>
          </w:p>
        </w:tc>
        <w:tc>
          <w:tcPr>
            <w:tcW w:w="1843" w:type="dxa"/>
          </w:tcPr>
          <w:p w14:paraId="18B02792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1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submitted to NPRA</w:t>
            </w:r>
          </w:p>
        </w:tc>
        <w:tc>
          <w:tcPr>
            <w:tcW w:w="1559" w:type="dxa"/>
          </w:tcPr>
          <w:p w14:paraId="38EACDD4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1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Comments</w:t>
            </w:r>
          </w:p>
        </w:tc>
      </w:tr>
      <w:tr w:rsidR="002D2FE1" w14:paraId="097809E7" w14:textId="77777777">
        <w:trPr>
          <w:trHeight w:val="2225"/>
        </w:trPr>
        <w:tc>
          <w:tcPr>
            <w:tcW w:w="3544" w:type="dxa"/>
          </w:tcPr>
          <w:p w14:paraId="138E60A2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 w:line="360" w:lineRule="auto"/>
              <w:ind w:left="199" w:right="24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Proposed indications, dosing regimens, age groups</w:t>
            </w:r>
          </w:p>
          <w:p w14:paraId="581DEFE8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360" w:lineRule="auto"/>
              <w:ind w:left="199" w:right="180"/>
              <w:jc w:val="both"/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i/>
                <w:iCs/>
                <w:color w:val="000000"/>
              </w:rPr>
              <w:t>Confirm if these are the same as approved by</w:t>
            </w:r>
          </w:p>
          <w:p w14:paraId="0F8974F2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9"/>
              <w:jc w:val="both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the reference country</w:t>
            </w:r>
            <w:r>
              <w:rPr>
                <w:color w:val="000000"/>
              </w:rPr>
              <w:t>)</w:t>
            </w:r>
          </w:p>
        </w:tc>
        <w:tc>
          <w:tcPr>
            <w:tcW w:w="2126" w:type="dxa"/>
          </w:tcPr>
          <w:p w14:paraId="27581D57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A6A59A2" w14:textId="77777777" w:rsidR="002D2FE1" w:rsidRDefault="002D2FE1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5CFDA38C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D2FE1" w14:paraId="48ABF60A" w14:textId="77777777">
        <w:trPr>
          <w:trHeight w:val="582"/>
        </w:trPr>
        <w:tc>
          <w:tcPr>
            <w:tcW w:w="9072" w:type="dxa"/>
            <w:gridSpan w:val="4"/>
          </w:tcPr>
          <w:p w14:paraId="5D20A6CD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CLINICAL PHARMACOLOGY</w:t>
            </w:r>
          </w:p>
        </w:tc>
      </w:tr>
      <w:tr w:rsidR="002D2FE1" w14:paraId="21EE9CDA" w14:textId="77777777">
        <w:trPr>
          <w:trHeight w:val="1746"/>
        </w:trPr>
        <w:tc>
          <w:tcPr>
            <w:tcW w:w="3544" w:type="dxa"/>
          </w:tcPr>
          <w:p w14:paraId="080AC93C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3"/>
                <w:tab w:val="left" w:pos="2322"/>
              </w:tabs>
              <w:spacing w:line="360" w:lineRule="auto"/>
              <w:ind w:left="199" w:right="8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Justification</w:t>
            </w:r>
            <w:r>
              <w:rPr>
                <w:b/>
                <w:bCs/>
                <w:color w:val="000000"/>
              </w:rPr>
              <w:tab/>
              <w:t>for</w:t>
            </w:r>
            <w:r>
              <w:rPr>
                <w:b/>
                <w:bCs/>
                <w:color w:val="000000"/>
              </w:rPr>
              <w:tab/>
              <w:t>the dose / dose regimen</w:t>
            </w:r>
          </w:p>
          <w:p w14:paraId="20D6AFFB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9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i/>
                <w:iCs/>
                <w:color w:val="000000"/>
              </w:rPr>
              <w:t>In the target population</w:t>
            </w:r>
            <w:r>
              <w:rPr>
                <w:color w:val="000000"/>
              </w:rPr>
              <w:t>)</w:t>
            </w:r>
          </w:p>
        </w:tc>
        <w:tc>
          <w:tcPr>
            <w:tcW w:w="2126" w:type="dxa"/>
          </w:tcPr>
          <w:p w14:paraId="6729F7F6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1A9905" w14:textId="77777777" w:rsidR="002D2FE1" w:rsidRDefault="002D2FE1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276D29F0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B315FB1" w14:textId="77777777" w:rsidR="0069498A" w:rsidRDefault="0069498A"/>
    <w:p w14:paraId="6C72A81B" w14:textId="77777777" w:rsidR="002D2F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284"/>
        <w:rPr>
          <w:color w:val="000000"/>
        </w:rPr>
      </w:pPr>
      <w:r>
        <w:rPr>
          <w:color w:val="000000"/>
        </w:rPr>
        <w:t>Similarity of Trial Protocol</w:t>
      </w:r>
    </w:p>
    <w:p w14:paraId="05A7FD9C" w14:textId="0E663E10" w:rsidR="002D2FE1" w:rsidRDefault="00000000">
      <w:pPr>
        <w:spacing w:after="160" w:line="259" w:lineRule="auto"/>
        <w:ind w:left="720"/>
      </w:pPr>
      <w:r>
        <w:t>Trial Protocol submitted to NPRA (Title, version &amp; date)</w:t>
      </w:r>
      <w:r w:rsidR="004B1C31">
        <w:tab/>
      </w:r>
      <w:r>
        <w:t>: ________________</w:t>
      </w:r>
    </w:p>
    <w:p w14:paraId="18B90F6F" w14:textId="3859B6F0" w:rsidR="002D2FE1" w:rsidRDefault="00000000">
      <w:pPr>
        <w:spacing w:after="160" w:line="259" w:lineRule="auto"/>
        <w:ind w:left="720"/>
      </w:pPr>
      <w:r>
        <w:t xml:space="preserve">Trial </w:t>
      </w:r>
      <w:r w:rsidR="004B1C31">
        <w:t>Protocol submitted</w:t>
      </w:r>
      <w:r>
        <w:t xml:space="preserve"> to PMDA (Title, version &amp; date)</w:t>
      </w:r>
      <w:r w:rsidR="004B1C31">
        <w:tab/>
      </w:r>
      <w:r>
        <w:t>: ________________</w:t>
      </w:r>
    </w:p>
    <w:p w14:paraId="0E91CCED" w14:textId="7B679633" w:rsidR="002D2FE1" w:rsidRDefault="00000000">
      <w:pPr>
        <w:spacing w:after="160" w:line="259" w:lineRule="auto"/>
        <w:ind w:left="720"/>
      </w:pPr>
      <w:r>
        <w:t xml:space="preserve">Is the version &amp; date of the Trial </w:t>
      </w:r>
      <w:r w:rsidR="004B1C31">
        <w:t>Protocol same</w:t>
      </w:r>
      <w:r>
        <w:t xml:space="preserve"> as the one submitted to PMDA? Yes/No</w:t>
      </w:r>
    </w:p>
    <w:p w14:paraId="0A6F4B09" w14:textId="77777777" w:rsidR="002D2FE1" w:rsidRDefault="00000000">
      <w:pPr>
        <w:spacing w:after="160" w:line="259" w:lineRule="auto"/>
        <w:ind w:left="720"/>
        <w:jc w:val="both"/>
      </w:pPr>
      <w:r>
        <w:t>If no, please fill in the table below</w:t>
      </w:r>
    </w:p>
    <w:tbl>
      <w:tblPr>
        <w:tblStyle w:val="a4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126"/>
        <w:gridCol w:w="1843"/>
        <w:gridCol w:w="1559"/>
      </w:tblGrid>
      <w:tr w:rsidR="002D2FE1" w14:paraId="2B2C7CC3" w14:textId="77777777" w:rsidTr="004B1C31">
        <w:trPr>
          <w:trHeight w:val="776"/>
        </w:trPr>
        <w:tc>
          <w:tcPr>
            <w:tcW w:w="3544" w:type="dxa"/>
          </w:tcPr>
          <w:p w14:paraId="6A9E4ED1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Item</w:t>
            </w:r>
          </w:p>
        </w:tc>
        <w:tc>
          <w:tcPr>
            <w:tcW w:w="2126" w:type="dxa"/>
          </w:tcPr>
          <w:p w14:paraId="56428AC1" w14:textId="6D309B01" w:rsidR="004B1C3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approved by the Reference Agency/Country</w:t>
            </w:r>
          </w:p>
        </w:tc>
        <w:tc>
          <w:tcPr>
            <w:tcW w:w="1843" w:type="dxa"/>
          </w:tcPr>
          <w:p w14:paraId="51D1FE5B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1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submitted to NPRA</w:t>
            </w:r>
          </w:p>
        </w:tc>
        <w:tc>
          <w:tcPr>
            <w:tcW w:w="1559" w:type="dxa"/>
          </w:tcPr>
          <w:p w14:paraId="0017C6A6" w14:textId="77777777" w:rsidR="002D2FE1" w:rsidRDefault="00000000" w:rsidP="004B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1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Comments</w:t>
            </w:r>
          </w:p>
        </w:tc>
      </w:tr>
      <w:tr w:rsidR="002D2FE1" w14:paraId="51CF9407" w14:textId="77777777">
        <w:trPr>
          <w:trHeight w:val="2225"/>
        </w:trPr>
        <w:tc>
          <w:tcPr>
            <w:tcW w:w="3544" w:type="dxa"/>
          </w:tcPr>
          <w:p w14:paraId="64BB0FFE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 w:line="360" w:lineRule="auto"/>
              <w:ind w:left="199" w:right="24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Proposed study design (including investigational products, study arms, indications, dosing regimens, age groups, endpoints)</w:t>
            </w:r>
          </w:p>
          <w:p w14:paraId="776171DD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360" w:lineRule="auto"/>
              <w:ind w:left="199" w:right="180"/>
              <w:jc w:val="both"/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i/>
                <w:iCs/>
                <w:color w:val="000000"/>
              </w:rPr>
              <w:t>Confirm if these are the same as approved by</w:t>
            </w:r>
          </w:p>
          <w:p w14:paraId="705A2F62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9"/>
              <w:jc w:val="both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the reference country</w:t>
            </w:r>
            <w:r>
              <w:rPr>
                <w:color w:val="000000"/>
              </w:rPr>
              <w:t>)</w:t>
            </w:r>
          </w:p>
        </w:tc>
        <w:tc>
          <w:tcPr>
            <w:tcW w:w="2126" w:type="dxa"/>
          </w:tcPr>
          <w:p w14:paraId="4ED8A56E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4F5D47" w14:textId="77777777" w:rsidR="002D2FE1" w:rsidRDefault="002D2FE1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47BA5159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D2FE1" w14:paraId="4552627B" w14:textId="77777777">
        <w:trPr>
          <w:trHeight w:val="1746"/>
        </w:trPr>
        <w:tc>
          <w:tcPr>
            <w:tcW w:w="3544" w:type="dxa"/>
          </w:tcPr>
          <w:p w14:paraId="236EC270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3"/>
                <w:tab w:val="left" w:pos="2322"/>
              </w:tabs>
              <w:spacing w:line="360" w:lineRule="auto"/>
              <w:ind w:left="199" w:right="8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Justification</w:t>
            </w:r>
            <w:r>
              <w:rPr>
                <w:b/>
                <w:bCs/>
                <w:color w:val="000000"/>
              </w:rPr>
              <w:tab/>
              <w:t>for</w:t>
            </w:r>
            <w:r>
              <w:rPr>
                <w:b/>
                <w:bCs/>
                <w:color w:val="000000"/>
              </w:rPr>
              <w:tab/>
              <w:t>the dose / dose regimen</w:t>
            </w:r>
          </w:p>
          <w:p w14:paraId="6B25F9C2" w14:textId="77777777" w:rsidR="002D2F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9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i/>
                <w:iCs/>
                <w:color w:val="000000"/>
              </w:rPr>
              <w:t>In the target population</w:t>
            </w:r>
            <w:r>
              <w:rPr>
                <w:color w:val="000000"/>
              </w:rPr>
              <w:t>)</w:t>
            </w:r>
          </w:p>
        </w:tc>
        <w:tc>
          <w:tcPr>
            <w:tcW w:w="2126" w:type="dxa"/>
          </w:tcPr>
          <w:p w14:paraId="2AEB74B9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E9B0C1" w14:textId="77777777" w:rsidR="002D2FE1" w:rsidRDefault="002D2FE1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112EA3E6" w14:textId="77777777" w:rsidR="002D2FE1" w:rsidRDefault="002D2F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498DDCE" w14:textId="77777777" w:rsidR="002D2FE1" w:rsidRDefault="002D2FE1"/>
    <w:sectPr w:rsidR="002D2FE1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464C55-9428-45DD-8937-0667C1683F2D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auto"/>
    <w:pitch w:val="default"/>
    <w:embedItalic r:id="rId2" w:fontKey="{1D18CE24-63C6-4FBA-8F7F-D18B2D382D9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CCE0DFF-64C2-495E-8102-C02B7B519AD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8A0"/>
    <w:multiLevelType w:val="multilevel"/>
    <w:tmpl w:val="F67A325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76F8C"/>
    <w:multiLevelType w:val="multilevel"/>
    <w:tmpl w:val="43F81246"/>
    <w:lvl w:ilvl="0">
      <w:numFmt w:val="bullet"/>
      <w:lvlText w:val="-"/>
      <w:lvlJc w:val="left"/>
      <w:pPr>
        <w:ind w:left="460" w:hanging="361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687" w:hanging="361"/>
      </w:pPr>
    </w:lvl>
    <w:lvl w:ilvl="2">
      <w:numFmt w:val="bullet"/>
      <w:lvlText w:val="•"/>
      <w:lvlJc w:val="left"/>
      <w:pPr>
        <w:ind w:left="914" w:hanging="361"/>
      </w:pPr>
    </w:lvl>
    <w:lvl w:ilvl="3">
      <w:numFmt w:val="bullet"/>
      <w:lvlText w:val="•"/>
      <w:lvlJc w:val="left"/>
      <w:pPr>
        <w:ind w:left="1141" w:hanging="361"/>
      </w:pPr>
    </w:lvl>
    <w:lvl w:ilvl="4">
      <w:numFmt w:val="bullet"/>
      <w:lvlText w:val="•"/>
      <w:lvlJc w:val="left"/>
      <w:pPr>
        <w:ind w:left="1369" w:hanging="360"/>
      </w:pPr>
    </w:lvl>
    <w:lvl w:ilvl="5">
      <w:numFmt w:val="bullet"/>
      <w:lvlText w:val="•"/>
      <w:lvlJc w:val="left"/>
      <w:pPr>
        <w:ind w:left="1596" w:hanging="361"/>
      </w:pPr>
    </w:lvl>
    <w:lvl w:ilvl="6">
      <w:numFmt w:val="bullet"/>
      <w:lvlText w:val="•"/>
      <w:lvlJc w:val="left"/>
      <w:pPr>
        <w:ind w:left="1823" w:hanging="360"/>
      </w:pPr>
    </w:lvl>
    <w:lvl w:ilvl="7">
      <w:numFmt w:val="bullet"/>
      <w:lvlText w:val="•"/>
      <w:lvlJc w:val="left"/>
      <w:pPr>
        <w:ind w:left="2051" w:hanging="361"/>
      </w:pPr>
    </w:lvl>
    <w:lvl w:ilvl="8">
      <w:numFmt w:val="bullet"/>
      <w:lvlText w:val="•"/>
      <w:lvlJc w:val="left"/>
      <w:pPr>
        <w:ind w:left="2278" w:hanging="360"/>
      </w:pPr>
    </w:lvl>
  </w:abstractNum>
  <w:abstractNum w:abstractNumId="2" w15:restartNumberingAfterBreak="0">
    <w:nsid w:val="58F03D65"/>
    <w:multiLevelType w:val="multilevel"/>
    <w:tmpl w:val="3B0E1584"/>
    <w:lvl w:ilvl="0">
      <w:numFmt w:val="bullet"/>
      <w:lvlText w:val="-"/>
      <w:lvlJc w:val="left"/>
      <w:pPr>
        <w:ind w:left="458" w:hanging="197"/>
      </w:pPr>
      <w:rPr>
        <w:rFonts w:ascii="Arial" w:eastAsia="Arial" w:hAnsi="Arial" w:cs="Arial"/>
      </w:rPr>
    </w:lvl>
    <w:lvl w:ilvl="1">
      <w:numFmt w:val="bullet"/>
      <w:lvlText w:val="•"/>
      <w:lvlJc w:val="left"/>
      <w:pPr>
        <w:ind w:left="666" w:hanging="197"/>
      </w:pPr>
    </w:lvl>
    <w:lvl w:ilvl="2">
      <w:numFmt w:val="bullet"/>
      <w:lvlText w:val="•"/>
      <w:lvlJc w:val="left"/>
      <w:pPr>
        <w:ind w:left="873" w:hanging="197"/>
      </w:pPr>
    </w:lvl>
    <w:lvl w:ilvl="3">
      <w:numFmt w:val="bullet"/>
      <w:lvlText w:val="•"/>
      <w:lvlJc w:val="left"/>
      <w:pPr>
        <w:ind w:left="1080" w:hanging="197"/>
      </w:pPr>
    </w:lvl>
    <w:lvl w:ilvl="4">
      <w:numFmt w:val="bullet"/>
      <w:lvlText w:val="•"/>
      <w:lvlJc w:val="left"/>
      <w:pPr>
        <w:ind w:left="1286" w:hanging="197"/>
      </w:pPr>
    </w:lvl>
    <w:lvl w:ilvl="5">
      <w:numFmt w:val="bullet"/>
      <w:lvlText w:val="•"/>
      <w:lvlJc w:val="left"/>
      <w:pPr>
        <w:ind w:left="1493" w:hanging="196"/>
      </w:pPr>
    </w:lvl>
    <w:lvl w:ilvl="6">
      <w:numFmt w:val="bullet"/>
      <w:lvlText w:val="•"/>
      <w:lvlJc w:val="left"/>
      <w:pPr>
        <w:ind w:left="1700" w:hanging="197"/>
      </w:pPr>
    </w:lvl>
    <w:lvl w:ilvl="7">
      <w:numFmt w:val="bullet"/>
      <w:lvlText w:val="•"/>
      <w:lvlJc w:val="left"/>
      <w:pPr>
        <w:ind w:left="1906" w:hanging="197"/>
      </w:pPr>
    </w:lvl>
    <w:lvl w:ilvl="8">
      <w:numFmt w:val="bullet"/>
      <w:lvlText w:val="•"/>
      <w:lvlJc w:val="left"/>
      <w:pPr>
        <w:ind w:left="2113" w:hanging="196"/>
      </w:pPr>
    </w:lvl>
  </w:abstractNum>
  <w:abstractNum w:abstractNumId="3" w15:restartNumberingAfterBreak="0">
    <w:nsid w:val="6108347C"/>
    <w:multiLevelType w:val="multilevel"/>
    <w:tmpl w:val="55004AC8"/>
    <w:lvl w:ilvl="0">
      <w:numFmt w:val="bullet"/>
      <w:lvlText w:val="-"/>
      <w:lvlJc w:val="left"/>
      <w:pPr>
        <w:ind w:left="432" w:hanging="260"/>
      </w:pPr>
      <w:rPr>
        <w:rFonts w:ascii="Arial" w:eastAsia="Arial" w:hAnsi="Arial" w:cs="Arial"/>
      </w:rPr>
    </w:lvl>
    <w:lvl w:ilvl="1">
      <w:numFmt w:val="bullet"/>
      <w:lvlText w:val="•"/>
      <w:lvlJc w:val="left"/>
      <w:pPr>
        <w:ind w:left="649" w:hanging="259"/>
      </w:pPr>
    </w:lvl>
    <w:lvl w:ilvl="2">
      <w:numFmt w:val="bullet"/>
      <w:lvlText w:val="•"/>
      <w:lvlJc w:val="left"/>
      <w:pPr>
        <w:ind w:left="859" w:hanging="260"/>
      </w:pPr>
    </w:lvl>
    <w:lvl w:ilvl="3">
      <w:numFmt w:val="bullet"/>
      <w:lvlText w:val="•"/>
      <w:lvlJc w:val="left"/>
      <w:pPr>
        <w:ind w:left="1069" w:hanging="260"/>
      </w:pPr>
    </w:lvl>
    <w:lvl w:ilvl="4">
      <w:numFmt w:val="bullet"/>
      <w:lvlText w:val="•"/>
      <w:lvlJc w:val="left"/>
      <w:pPr>
        <w:ind w:left="1278" w:hanging="260"/>
      </w:pPr>
    </w:lvl>
    <w:lvl w:ilvl="5">
      <w:numFmt w:val="bullet"/>
      <w:lvlText w:val="•"/>
      <w:lvlJc w:val="left"/>
      <w:pPr>
        <w:ind w:left="1488" w:hanging="260"/>
      </w:pPr>
    </w:lvl>
    <w:lvl w:ilvl="6">
      <w:numFmt w:val="bullet"/>
      <w:lvlText w:val="•"/>
      <w:lvlJc w:val="left"/>
      <w:pPr>
        <w:ind w:left="1698" w:hanging="260"/>
      </w:pPr>
    </w:lvl>
    <w:lvl w:ilvl="7">
      <w:numFmt w:val="bullet"/>
      <w:lvlText w:val="•"/>
      <w:lvlJc w:val="left"/>
      <w:pPr>
        <w:ind w:left="1907" w:hanging="260"/>
      </w:pPr>
    </w:lvl>
    <w:lvl w:ilvl="8">
      <w:numFmt w:val="bullet"/>
      <w:lvlText w:val="•"/>
      <w:lvlJc w:val="left"/>
      <w:pPr>
        <w:ind w:left="2117" w:hanging="260"/>
      </w:pPr>
    </w:lvl>
  </w:abstractNum>
  <w:abstractNum w:abstractNumId="4" w15:restartNumberingAfterBreak="0">
    <w:nsid w:val="75F1734A"/>
    <w:multiLevelType w:val="multilevel"/>
    <w:tmpl w:val="6ACEF83E"/>
    <w:lvl w:ilvl="0">
      <w:numFmt w:val="bullet"/>
      <w:lvlText w:val="-"/>
      <w:lvlJc w:val="left"/>
      <w:pPr>
        <w:ind w:left="432" w:hanging="2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649" w:hanging="259"/>
      </w:pPr>
    </w:lvl>
    <w:lvl w:ilvl="2">
      <w:numFmt w:val="bullet"/>
      <w:lvlText w:val="•"/>
      <w:lvlJc w:val="left"/>
      <w:pPr>
        <w:ind w:left="859" w:hanging="260"/>
      </w:pPr>
    </w:lvl>
    <w:lvl w:ilvl="3">
      <w:numFmt w:val="bullet"/>
      <w:lvlText w:val="•"/>
      <w:lvlJc w:val="left"/>
      <w:pPr>
        <w:ind w:left="1069" w:hanging="260"/>
      </w:pPr>
    </w:lvl>
    <w:lvl w:ilvl="4">
      <w:numFmt w:val="bullet"/>
      <w:lvlText w:val="•"/>
      <w:lvlJc w:val="left"/>
      <w:pPr>
        <w:ind w:left="1278" w:hanging="260"/>
      </w:pPr>
    </w:lvl>
    <w:lvl w:ilvl="5">
      <w:numFmt w:val="bullet"/>
      <w:lvlText w:val="•"/>
      <w:lvlJc w:val="left"/>
      <w:pPr>
        <w:ind w:left="1488" w:hanging="260"/>
      </w:pPr>
    </w:lvl>
    <w:lvl w:ilvl="6">
      <w:numFmt w:val="bullet"/>
      <w:lvlText w:val="•"/>
      <w:lvlJc w:val="left"/>
      <w:pPr>
        <w:ind w:left="1698" w:hanging="260"/>
      </w:pPr>
    </w:lvl>
    <w:lvl w:ilvl="7">
      <w:numFmt w:val="bullet"/>
      <w:lvlText w:val="•"/>
      <w:lvlJc w:val="left"/>
      <w:pPr>
        <w:ind w:left="1907" w:hanging="260"/>
      </w:pPr>
    </w:lvl>
    <w:lvl w:ilvl="8">
      <w:numFmt w:val="bullet"/>
      <w:lvlText w:val="•"/>
      <w:lvlJc w:val="left"/>
      <w:pPr>
        <w:ind w:left="2117" w:hanging="260"/>
      </w:pPr>
    </w:lvl>
  </w:abstractNum>
  <w:num w:numId="1" w16cid:durableId="1887525550">
    <w:abstractNumId w:val="0"/>
  </w:num>
  <w:num w:numId="2" w16cid:durableId="1917665153">
    <w:abstractNumId w:val="2"/>
  </w:num>
  <w:num w:numId="3" w16cid:durableId="535194518">
    <w:abstractNumId w:val="4"/>
  </w:num>
  <w:num w:numId="4" w16cid:durableId="729694790">
    <w:abstractNumId w:val="3"/>
  </w:num>
  <w:num w:numId="5" w16cid:durableId="387147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FE1"/>
    <w:rsid w:val="001B3A79"/>
    <w:rsid w:val="00207EB9"/>
    <w:rsid w:val="002D2FE1"/>
    <w:rsid w:val="004B1C31"/>
    <w:rsid w:val="0069498A"/>
    <w:rsid w:val="00867693"/>
    <w:rsid w:val="00B0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95E03"/>
  <w15:docId w15:val="{2FB77C64-FC99-4F64-99EF-2E758AAA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6D029B"/>
    <w:rPr>
      <w:rFonts w:ascii="Arial" w:eastAsia="SimSun" w:hAnsi="Arial" w:cs="Times New Roman"/>
      <w:b/>
      <w:bCs/>
      <w:iCs/>
      <w:sz w:val="28"/>
      <w:szCs w:val="28"/>
      <w:lang w:val="en-US" w:eastAsia="en-US"/>
    </w:rPr>
  </w:style>
  <w:style w:type="paragraph" w:styleId="ListParagraph">
    <w:name w:val="List Paragraph"/>
    <w:basedOn w:val="Normal"/>
    <w:uiPriority w:val="1"/>
    <w:qFormat/>
    <w:rsid w:val="006D029B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n-MY" w:eastAsia="zh-CN"/>
    </w:rPr>
  </w:style>
  <w:style w:type="table" w:styleId="TableGrid">
    <w:name w:val="Table Grid"/>
    <w:basedOn w:val="TableNormal"/>
    <w:uiPriority w:val="39"/>
    <w:rsid w:val="00B61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93CFC"/>
    <w:pPr>
      <w:widowControl w:val="0"/>
      <w:autoSpaceDE w:val="0"/>
      <w:autoSpaceDN w:val="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3ASt+3aw6F5W3IEPIxqaQzoR3Q==">CgMxLjAyDmgudmlqNHVzZDJodnA5Mg5oLjk3eDZvNTRvbW5rczIOaC50cm02eDFqaDNrMnQyDmgudXMxdWx2ZXpxNjVxMg5oLmlkZmI1Zmd2MTRpNzIOaC53b3pzczJsbmIyb2MyDmguN2Qxa2x4M2h3cjJwMg5oLnRiMDRnc3VtaHZ2bDIOaC5wbzBuaHM1aDM5OXYyDWguamJ5OHFnYmFyNDAyDmguaGRiM3N6dDBiMjdnMg5oLmNncHEzYmZjbWRiODIOaC41dWtnc2F1aHo0MW8yDmgucHR2YjNicm5qcjU2Mg5oLmRuNHFnMXY2b2plZzIOaC5rN3JjcHEycDV4YTAyDmguNmUyMGcwcXo3dmRyMg1oLjR0ZmdkYzMyYnV2Mg5oLmNnbWR1OXd5NWwydzgAciExMndPQzBfbVZncjlPZWxSRkt4NjJBVGtzcEtOVjVGMT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20846F9-4F87-4FC4-839C-410C63D79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 Hui Li</dc:creator>
  <cp:lastModifiedBy>Ngai Bun Chang</cp:lastModifiedBy>
  <cp:revision>6</cp:revision>
  <dcterms:created xsi:type="dcterms:W3CDTF">2026-08-26T01:10:00Z</dcterms:created>
  <dcterms:modified xsi:type="dcterms:W3CDTF">2026-09-30T00:22:00Z</dcterms:modified>
</cp:coreProperties>
</file>